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701"/>
        <w:gridCol w:w="7373"/>
      </w:tblGrid>
      <w:tr w:rsidR="00812119" w:rsidRPr="008500C4" w:rsidTr="00C628F1">
        <w:trPr>
          <w:trHeight w:val="454"/>
        </w:trPr>
        <w:tc>
          <w:tcPr>
            <w:tcW w:w="9925" w:type="dxa"/>
            <w:gridSpan w:val="3"/>
            <w:shd w:val="clear" w:color="auto" w:fill="auto"/>
            <w:vAlign w:val="center"/>
          </w:tcPr>
          <w:p w:rsidR="00812119" w:rsidRPr="008500C4" w:rsidRDefault="00812119" w:rsidP="009B0372">
            <w:pPr>
              <w:jc w:val="center"/>
              <w:rPr>
                <w:rFonts w:ascii="Arial" w:hAnsi="Arial" w:cs="Arial"/>
                <w:b/>
                <w:bCs/>
                <w:sz w:val="18"/>
                <w:szCs w:val="18"/>
              </w:rPr>
            </w:pPr>
            <w:r w:rsidRPr="008500C4">
              <w:rPr>
                <w:rFonts w:ascii="Arial" w:hAnsi="Arial" w:cs="Arial"/>
                <w:b/>
                <w:bCs/>
                <w:sz w:val="18"/>
                <w:szCs w:val="18"/>
              </w:rPr>
              <w:t>REVİZYON BİLGİLERİ</w:t>
            </w:r>
          </w:p>
        </w:tc>
      </w:tr>
      <w:tr w:rsidR="00812119" w:rsidRPr="008500C4" w:rsidTr="00C628F1">
        <w:trPr>
          <w:trHeight w:val="454"/>
        </w:trPr>
        <w:tc>
          <w:tcPr>
            <w:tcW w:w="851" w:type="dxa"/>
            <w:shd w:val="clear" w:color="auto" w:fill="auto"/>
            <w:vAlign w:val="center"/>
          </w:tcPr>
          <w:p w:rsidR="00812119" w:rsidRPr="008500C4" w:rsidRDefault="00812119" w:rsidP="009B0372">
            <w:pPr>
              <w:jc w:val="center"/>
              <w:rPr>
                <w:rFonts w:ascii="Arial" w:hAnsi="Arial" w:cs="Arial"/>
                <w:b/>
                <w:bCs/>
                <w:caps/>
                <w:sz w:val="18"/>
                <w:szCs w:val="18"/>
              </w:rPr>
            </w:pPr>
            <w:proofErr w:type="spellStart"/>
            <w:r w:rsidRPr="008500C4">
              <w:rPr>
                <w:rFonts w:ascii="Arial" w:hAnsi="Arial" w:cs="Arial"/>
                <w:b/>
                <w:bCs/>
                <w:sz w:val="18"/>
                <w:szCs w:val="18"/>
              </w:rPr>
              <w:t>Rev</w:t>
            </w:r>
            <w:proofErr w:type="spellEnd"/>
            <w:r w:rsidRPr="008500C4">
              <w:rPr>
                <w:rFonts w:ascii="Arial" w:hAnsi="Arial" w:cs="Arial"/>
                <w:b/>
                <w:bCs/>
                <w:sz w:val="18"/>
                <w:szCs w:val="18"/>
              </w:rPr>
              <w:t>. No</w:t>
            </w:r>
          </w:p>
        </w:tc>
        <w:tc>
          <w:tcPr>
            <w:tcW w:w="1701" w:type="dxa"/>
            <w:shd w:val="clear" w:color="auto" w:fill="auto"/>
            <w:vAlign w:val="center"/>
          </w:tcPr>
          <w:p w:rsidR="00812119" w:rsidRPr="008500C4" w:rsidRDefault="00812119" w:rsidP="009B0372">
            <w:pPr>
              <w:jc w:val="center"/>
              <w:rPr>
                <w:rFonts w:ascii="Arial" w:hAnsi="Arial" w:cs="Arial"/>
                <w:b/>
                <w:bCs/>
                <w:caps/>
                <w:sz w:val="18"/>
                <w:szCs w:val="18"/>
              </w:rPr>
            </w:pPr>
            <w:r w:rsidRPr="008500C4">
              <w:rPr>
                <w:rFonts w:ascii="Arial" w:hAnsi="Arial" w:cs="Arial"/>
                <w:b/>
                <w:bCs/>
                <w:sz w:val="18"/>
                <w:szCs w:val="18"/>
              </w:rPr>
              <w:t>Revizyon Tarihi</w:t>
            </w:r>
          </w:p>
        </w:tc>
        <w:tc>
          <w:tcPr>
            <w:tcW w:w="7373" w:type="dxa"/>
            <w:shd w:val="clear" w:color="auto" w:fill="auto"/>
            <w:vAlign w:val="center"/>
          </w:tcPr>
          <w:p w:rsidR="00812119" w:rsidRPr="008500C4" w:rsidRDefault="00812119" w:rsidP="009B0372">
            <w:pPr>
              <w:jc w:val="center"/>
              <w:rPr>
                <w:rFonts w:ascii="Arial" w:hAnsi="Arial" w:cs="Arial"/>
                <w:b/>
                <w:bCs/>
                <w:caps/>
                <w:sz w:val="18"/>
                <w:szCs w:val="18"/>
              </w:rPr>
            </w:pPr>
            <w:r w:rsidRPr="008500C4">
              <w:rPr>
                <w:rFonts w:ascii="Arial" w:hAnsi="Arial" w:cs="Arial"/>
                <w:b/>
                <w:bCs/>
                <w:sz w:val="18"/>
                <w:szCs w:val="18"/>
              </w:rPr>
              <w:t>Revizyon Açıklaması</w:t>
            </w:r>
          </w:p>
        </w:tc>
      </w:tr>
      <w:tr w:rsidR="00812119" w:rsidRPr="008500C4" w:rsidTr="00C628F1">
        <w:trPr>
          <w:trHeight w:val="454"/>
        </w:trPr>
        <w:tc>
          <w:tcPr>
            <w:tcW w:w="851" w:type="dxa"/>
            <w:shd w:val="clear" w:color="auto" w:fill="auto"/>
            <w:vAlign w:val="center"/>
          </w:tcPr>
          <w:p w:rsidR="00812119" w:rsidRPr="008500C4" w:rsidRDefault="00812119" w:rsidP="00027DD7">
            <w:pPr>
              <w:rPr>
                <w:rFonts w:ascii="Arial" w:hAnsi="Arial" w:cs="Arial"/>
                <w:bCs/>
                <w:sz w:val="18"/>
                <w:szCs w:val="18"/>
              </w:rPr>
            </w:pPr>
            <w:r w:rsidRPr="008500C4">
              <w:rPr>
                <w:rFonts w:ascii="Arial" w:hAnsi="Arial" w:cs="Arial"/>
                <w:bCs/>
                <w:sz w:val="18"/>
                <w:szCs w:val="18"/>
              </w:rPr>
              <w:t>0</w:t>
            </w:r>
            <w:r w:rsidR="00635199" w:rsidRPr="008500C4">
              <w:rPr>
                <w:rFonts w:ascii="Arial" w:hAnsi="Arial" w:cs="Arial"/>
                <w:bCs/>
                <w:sz w:val="18"/>
                <w:szCs w:val="18"/>
              </w:rPr>
              <w:t>0</w:t>
            </w:r>
          </w:p>
        </w:tc>
        <w:tc>
          <w:tcPr>
            <w:tcW w:w="1701" w:type="dxa"/>
            <w:shd w:val="clear" w:color="auto" w:fill="auto"/>
            <w:vAlign w:val="center"/>
          </w:tcPr>
          <w:p w:rsidR="00812119" w:rsidRPr="008500C4" w:rsidRDefault="00812119" w:rsidP="00027DD7">
            <w:pPr>
              <w:rPr>
                <w:rFonts w:ascii="Arial" w:hAnsi="Arial" w:cs="Arial"/>
                <w:bCs/>
                <w:sz w:val="18"/>
                <w:szCs w:val="18"/>
              </w:rPr>
            </w:pPr>
            <w:r w:rsidRPr="008500C4">
              <w:rPr>
                <w:rFonts w:ascii="Arial" w:hAnsi="Arial" w:cs="Arial"/>
                <w:bCs/>
                <w:sz w:val="18"/>
                <w:szCs w:val="18"/>
              </w:rPr>
              <w:t>--</w:t>
            </w:r>
          </w:p>
        </w:tc>
        <w:tc>
          <w:tcPr>
            <w:tcW w:w="7373" w:type="dxa"/>
            <w:shd w:val="clear" w:color="auto" w:fill="auto"/>
            <w:vAlign w:val="center"/>
          </w:tcPr>
          <w:p w:rsidR="00812119" w:rsidRPr="008500C4" w:rsidRDefault="00812119" w:rsidP="00027DD7">
            <w:pPr>
              <w:pStyle w:val="stbilgi"/>
              <w:tabs>
                <w:tab w:val="left" w:pos="708"/>
              </w:tabs>
              <w:rPr>
                <w:rFonts w:ascii="Arial" w:hAnsi="Arial" w:cs="Arial"/>
                <w:bCs/>
                <w:noProof/>
                <w:sz w:val="18"/>
                <w:szCs w:val="18"/>
              </w:rPr>
            </w:pPr>
            <w:r w:rsidRPr="008500C4">
              <w:rPr>
                <w:rFonts w:ascii="Arial" w:hAnsi="Arial" w:cs="Arial"/>
                <w:bCs/>
                <w:noProof/>
                <w:sz w:val="18"/>
                <w:szCs w:val="18"/>
              </w:rPr>
              <w:t>İlk yayın.</w:t>
            </w:r>
          </w:p>
        </w:tc>
      </w:tr>
      <w:tr w:rsidR="00BD4C52" w:rsidRPr="008500C4" w:rsidTr="00C628F1">
        <w:trPr>
          <w:trHeight w:val="454"/>
        </w:trPr>
        <w:tc>
          <w:tcPr>
            <w:tcW w:w="851" w:type="dxa"/>
            <w:shd w:val="clear" w:color="auto" w:fill="auto"/>
            <w:vAlign w:val="center"/>
          </w:tcPr>
          <w:p w:rsidR="00BD4C52" w:rsidRPr="008500C4" w:rsidRDefault="00BD4C52" w:rsidP="009B0372">
            <w:pPr>
              <w:jc w:val="center"/>
              <w:rPr>
                <w:rFonts w:ascii="Arial" w:hAnsi="Arial" w:cs="Arial"/>
                <w:bCs/>
                <w:sz w:val="18"/>
                <w:szCs w:val="18"/>
              </w:rPr>
            </w:pPr>
          </w:p>
        </w:tc>
        <w:tc>
          <w:tcPr>
            <w:tcW w:w="1701" w:type="dxa"/>
            <w:shd w:val="clear" w:color="auto" w:fill="auto"/>
            <w:vAlign w:val="center"/>
          </w:tcPr>
          <w:p w:rsidR="00BD4C52" w:rsidRPr="008500C4" w:rsidRDefault="00BD4C52" w:rsidP="009B0372">
            <w:pPr>
              <w:jc w:val="center"/>
              <w:rPr>
                <w:rFonts w:ascii="Arial" w:hAnsi="Arial" w:cs="Arial"/>
                <w:bCs/>
                <w:sz w:val="18"/>
                <w:szCs w:val="18"/>
              </w:rPr>
            </w:pPr>
          </w:p>
        </w:tc>
        <w:tc>
          <w:tcPr>
            <w:tcW w:w="7373" w:type="dxa"/>
            <w:shd w:val="clear" w:color="auto" w:fill="auto"/>
            <w:vAlign w:val="center"/>
          </w:tcPr>
          <w:p w:rsidR="00BD4C52" w:rsidRPr="008500C4" w:rsidRDefault="00BD4C52" w:rsidP="009B0372">
            <w:pPr>
              <w:pStyle w:val="stbilgi"/>
              <w:tabs>
                <w:tab w:val="left" w:pos="708"/>
              </w:tabs>
              <w:rPr>
                <w:rFonts w:ascii="Arial" w:hAnsi="Arial" w:cs="Arial"/>
                <w:bCs/>
                <w:noProof/>
                <w:sz w:val="18"/>
                <w:szCs w:val="18"/>
              </w:rPr>
            </w:pPr>
          </w:p>
        </w:tc>
      </w:tr>
      <w:tr w:rsidR="00AA797E" w:rsidRPr="008500C4" w:rsidTr="00C628F1">
        <w:trPr>
          <w:trHeight w:val="454"/>
        </w:trPr>
        <w:tc>
          <w:tcPr>
            <w:tcW w:w="851" w:type="dxa"/>
            <w:shd w:val="clear" w:color="auto" w:fill="auto"/>
            <w:vAlign w:val="center"/>
          </w:tcPr>
          <w:p w:rsidR="00AA797E" w:rsidRPr="008500C4" w:rsidRDefault="00AA797E" w:rsidP="009B0372">
            <w:pPr>
              <w:jc w:val="center"/>
              <w:rPr>
                <w:rFonts w:ascii="Arial" w:hAnsi="Arial" w:cs="Arial"/>
                <w:bCs/>
                <w:sz w:val="18"/>
                <w:szCs w:val="18"/>
              </w:rPr>
            </w:pPr>
          </w:p>
        </w:tc>
        <w:tc>
          <w:tcPr>
            <w:tcW w:w="1701" w:type="dxa"/>
            <w:shd w:val="clear" w:color="auto" w:fill="auto"/>
            <w:vAlign w:val="center"/>
          </w:tcPr>
          <w:p w:rsidR="00AA797E" w:rsidRPr="008500C4" w:rsidRDefault="00AA797E" w:rsidP="009B0372">
            <w:pPr>
              <w:jc w:val="center"/>
              <w:rPr>
                <w:rFonts w:ascii="Arial" w:hAnsi="Arial" w:cs="Arial"/>
                <w:bCs/>
                <w:sz w:val="18"/>
                <w:szCs w:val="18"/>
              </w:rPr>
            </w:pPr>
          </w:p>
        </w:tc>
        <w:tc>
          <w:tcPr>
            <w:tcW w:w="7373" w:type="dxa"/>
            <w:shd w:val="clear" w:color="auto" w:fill="auto"/>
            <w:vAlign w:val="center"/>
          </w:tcPr>
          <w:p w:rsidR="00AA797E" w:rsidRPr="008500C4" w:rsidRDefault="00AA797E" w:rsidP="009B0372">
            <w:pPr>
              <w:pStyle w:val="stbilgi"/>
              <w:tabs>
                <w:tab w:val="left" w:pos="708"/>
              </w:tabs>
              <w:rPr>
                <w:rFonts w:ascii="Arial" w:hAnsi="Arial" w:cs="Arial"/>
                <w:bCs/>
                <w:noProof/>
                <w:sz w:val="18"/>
                <w:szCs w:val="18"/>
              </w:rPr>
            </w:pPr>
          </w:p>
        </w:tc>
      </w:tr>
      <w:tr w:rsidR="00424EAC" w:rsidRPr="008500C4" w:rsidTr="00C628F1">
        <w:trPr>
          <w:trHeight w:val="454"/>
        </w:trPr>
        <w:tc>
          <w:tcPr>
            <w:tcW w:w="851" w:type="dxa"/>
            <w:shd w:val="clear" w:color="auto" w:fill="auto"/>
            <w:vAlign w:val="center"/>
          </w:tcPr>
          <w:p w:rsidR="00424EAC" w:rsidRPr="008500C4" w:rsidRDefault="00424EAC" w:rsidP="009B0372">
            <w:pPr>
              <w:jc w:val="center"/>
              <w:rPr>
                <w:rFonts w:ascii="Arial" w:hAnsi="Arial" w:cs="Arial"/>
                <w:bCs/>
                <w:sz w:val="18"/>
                <w:szCs w:val="18"/>
              </w:rPr>
            </w:pPr>
          </w:p>
        </w:tc>
        <w:tc>
          <w:tcPr>
            <w:tcW w:w="1701" w:type="dxa"/>
            <w:shd w:val="clear" w:color="auto" w:fill="auto"/>
            <w:vAlign w:val="center"/>
          </w:tcPr>
          <w:p w:rsidR="00424EAC" w:rsidRPr="008500C4" w:rsidRDefault="00424EAC" w:rsidP="009B0372">
            <w:pPr>
              <w:jc w:val="center"/>
              <w:rPr>
                <w:rFonts w:ascii="Arial" w:hAnsi="Arial" w:cs="Arial"/>
                <w:bCs/>
                <w:sz w:val="18"/>
                <w:szCs w:val="18"/>
              </w:rPr>
            </w:pPr>
          </w:p>
        </w:tc>
        <w:tc>
          <w:tcPr>
            <w:tcW w:w="7373" w:type="dxa"/>
            <w:shd w:val="clear" w:color="auto" w:fill="auto"/>
            <w:vAlign w:val="center"/>
          </w:tcPr>
          <w:p w:rsidR="00424EAC" w:rsidRPr="008500C4" w:rsidRDefault="00424EAC" w:rsidP="009B0372">
            <w:pPr>
              <w:pStyle w:val="stbilgi"/>
              <w:tabs>
                <w:tab w:val="left" w:pos="708"/>
              </w:tabs>
              <w:rPr>
                <w:rFonts w:ascii="Arial" w:hAnsi="Arial" w:cs="Arial"/>
                <w:bCs/>
                <w:noProof/>
                <w:sz w:val="18"/>
                <w:szCs w:val="18"/>
              </w:rPr>
            </w:pPr>
          </w:p>
        </w:tc>
      </w:tr>
      <w:tr w:rsidR="00424EAC" w:rsidRPr="008500C4" w:rsidTr="00C628F1">
        <w:trPr>
          <w:trHeight w:val="454"/>
        </w:trPr>
        <w:tc>
          <w:tcPr>
            <w:tcW w:w="851" w:type="dxa"/>
            <w:shd w:val="clear" w:color="auto" w:fill="auto"/>
            <w:vAlign w:val="center"/>
          </w:tcPr>
          <w:p w:rsidR="00424EAC" w:rsidRPr="008500C4" w:rsidRDefault="00424EAC" w:rsidP="009B0372">
            <w:pPr>
              <w:jc w:val="center"/>
              <w:rPr>
                <w:rFonts w:ascii="Arial" w:hAnsi="Arial" w:cs="Arial"/>
                <w:noProof/>
                <w:sz w:val="18"/>
                <w:szCs w:val="18"/>
              </w:rPr>
            </w:pPr>
          </w:p>
        </w:tc>
        <w:tc>
          <w:tcPr>
            <w:tcW w:w="1701" w:type="dxa"/>
            <w:shd w:val="clear" w:color="auto" w:fill="auto"/>
            <w:vAlign w:val="center"/>
          </w:tcPr>
          <w:p w:rsidR="00424EAC" w:rsidRPr="008500C4" w:rsidRDefault="00424EAC" w:rsidP="009B0372">
            <w:pPr>
              <w:jc w:val="center"/>
              <w:rPr>
                <w:rFonts w:ascii="Arial" w:hAnsi="Arial" w:cs="Arial"/>
                <w:noProof/>
                <w:sz w:val="18"/>
                <w:szCs w:val="18"/>
              </w:rPr>
            </w:pPr>
          </w:p>
        </w:tc>
        <w:tc>
          <w:tcPr>
            <w:tcW w:w="7373" w:type="dxa"/>
            <w:shd w:val="clear" w:color="auto" w:fill="auto"/>
            <w:vAlign w:val="center"/>
          </w:tcPr>
          <w:p w:rsidR="00424EAC" w:rsidRPr="008500C4" w:rsidRDefault="00424EAC" w:rsidP="009B0372">
            <w:pPr>
              <w:pStyle w:val="stbilgi"/>
              <w:tabs>
                <w:tab w:val="left" w:pos="708"/>
              </w:tabs>
              <w:rPr>
                <w:rFonts w:ascii="Arial" w:hAnsi="Arial" w:cs="Arial"/>
                <w:bCs/>
                <w:noProof/>
                <w:sz w:val="18"/>
                <w:szCs w:val="18"/>
              </w:rPr>
            </w:pPr>
          </w:p>
        </w:tc>
      </w:tr>
      <w:tr w:rsidR="00F70FAA" w:rsidRPr="008500C4" w:rsidTr="00C628F1">
        <w:trPr>
          <w:trHeight w:val="454"/>
        </w:trPr>
        <w:tc>
          <w:tcPr>
            <w:tcW w:w="851" w:type="dxa"/>
            <w:shd w:val="clear" w:color="auto" w:fill="auto"/>
            <w:vAlign w:val="center"/>
          </w:tcPr>
          <w:p w:rsidR="00F70FAA" w:rsidRPr="008500C4" w:rsidRDefault="00F70FAA" w:rsidP="009B0372">
            <w:pPr>
              <w:jc w:val="center"/>
              <w:rPr>
                <w:rFonts w:ascii="Arial" w:hAnsi="Arial" w:cs="Arial"/>
                <w:noProof/>
                <w:sz w:val="18"/>
                <w:szCs w:val="18"/>
              </w:rPr>
            </w:pPr>
          </w:p>
        </w:tc>
        <w:tc>
          <w:tcPr>
            <w:tcW w:w="1701" w:type="dxa"/>
            <w:shd w:val="clear" w:color="auto" w:fill="auto"/>
            <w:vAlign w:val="center"/>
          </w:tcPr>
          <w:p w:rsidR="00F70FAA" w:rsidRPr="008500C4" w:rsidRDefault="00F70FAA" w:rsidP="009B0372">
            <w:pPr>
              <w:jc w:val="center"/>
              <w:rPr>
                <w:rFonts w:ascii="Arial" w:hAnsi="Arial" w:cs="Arial"/>
                <w:noProof/>
                <w:sz w:val="18"/>
                <w:szCs w:val="18"/>
              </w:rPr>
            </w:pPr>
          </w:p>
        </w:tc>
        <w:tc>
          <w:tcPr>
            <w:tcW w:w="7373" w:type="dxa"/>
            <w:shd w:val="clear" w:color="auto" w:fill="auto"/>
            <w:vAlign w:val="center"/>
          </w:tcPr>
          <w:p w:rsidR="00F70FAA" w:rsidRPr="008500C4" w:rsidRDefault="00F70FAA" w:rsidP="009B0372">
            <w:pPr>
              <w:pStyle w:val="stbilgi"/>
              <w:tabs>
                <w:tab w:val="left" w:pos="708"/>
              </w:tabs>
              <w:rPr>
                <w:rFonts w:ascii="Arial" w:hAnsi="Arial" w:cs="Arial"/>
                <w:bCs/>
                <w:noProof/>
                <w:sz w:val="18"/>
                <w:szCs w:val="18"/>
              </w:rPr>
            </w:pPr>
          </w:p>
        </w:tc>
      </w:tr>
      <w:tr w:rsidR="0078758D" w:rsidRPr="008500C4" w:rsidTr="00C628F1">
        <w:trPr>
          <w:trHeight w:val="454"/>
        </w:trPr>
        <w:tc>
          <w:tcPr>
            <w:tcW w:w="851" w:type="dxa"/>
            <w:shd w:val="clear" w:color="auto" w:fill="auto"/>
            <w:vAlign w:val="center"/>
          </w:tcPr>
          <w:p w:rsidR="0078758D" w:rsidRPr="008500C4" w:rsidRDefault="0078758D" w:rsidP="009B0372">
            <w:pPr>
              <w:jc w:val="center"/>
              <w:rPr>
                <w:rFonts w:ascii="Arial" w:hAnsi="Arial" w:cs="Arial"/>
                <w:noProof/>
                <w:sz w:val="18"/>
                <w:szCs w:val="18"/>
              </w:rPr>
            </w:pPr>
          </w:p>
        </w:tc>
        <w:tc>
          <w:tcPr>
            <w:tcW w:w="1701" w:type="dxa"/>
            <w:shd w:val="clear" w:color="auto" w:fill="auto"/>
            <w:vAlign w:val="center"/>
          </w:tcPr>
          <w:p w:rsidR="0078758D" w:rsidRPr="008500C4" w:rsidRDefault="0078758D" w:rsidP="009B0372">
            <w:pPr>
              <w:jc w:val="center"/>
              <w:rPr>
                <w:rFonts w:ascii="Arial" w:hAnsi="Arial" w:cs="Arial"/>
                <w:noProof/>
                <w:sz w:val="18"/>
                <w:szCs w:val="18"/>
              </w:rPr>
            </w:pPr>
          </w:p>
        </w:tc>
        <w:tc>
          <w:tcPr>
            <w:tcW w:w="7373" w:type="dxa"/>
            <w:shd w:val="clear" w:color="auto" w:fill="auto"/>
            <w:vAlign w:val="center"/>
          </w:tcPr>
          <w:p w:rsidR="0078758D" w:rsidRPr="008500C4" w:rsidRDefault="0078758D" w:rsidP="009B0372">
            <w:pPr>
              <w:pStyle w:val="stbilgi"/>
              <w:tabs>
                <w:tab w:val="left" w:pos="708"/>
              </w:tabs>
              <w:rPr>
                <w:rFonts w:ascii="Arial" w:hAnsi="Arial" w:cs="Arial"/>
                <w:bCs/>
                <w:noProof/>
                <w:sz w:val="18"/>
                <w:szCs w:val="18"/>
              </w:rPr>
            </w:pPr>
          </w:p>
        </w:tc>
      </w:tr>
      <w:tr w:rsidR="00716731" w:rsidRPr="008500C4" w:rsidTr="00C628F1">
        <w:trPr>
          <w:trHeight w:val="454"/>
        </w:trPr>
        <w:tc>
          <w:tcPr>
            <w:tcW w:w="851" w:type="dxa"/>
            <w:shd w:val="clear" w:color="auto" w:fill="auto"/>
            <w:vAlign w:val="center"/>
          </w:tcPr>
          <w:p w:rsidR="00716731" w:rsidRPr="008500C4" w:rsidRDefault="00716731" w:rsidP="009B0372">
            <w:pPr>
              <w:jc w:val="center"/>
              <w:rPr>
                <w:rFonts w:ascii="Arial" w:hAnsi="Arial" w:cs="Arial"/>
                <w:noProof/>
                <w:sz w:val="18"/>
                <w:szCs w:val="18"/>
              </w:rPr>
            </w:pPr>
          </w:p>
        </w:tc>
        <w:tc>
          <w:tcPr>
            <w:tcW w:w="1701" w:type="dxa"/>
            <w:shd w:val="clear" w:color="auto" w:fill="auto"/>
            <w:vAlign w:val="center"/>
          </w:tcPr>
          <w:p w:rsidR="00716731" w:rsidRPr="008500C4" w:rsidRDefault="00716731" w:rsidP="009B0372">
            <w:pPr>
              <w:jc w:val="center"/>
              <w:rPr>
                <w:rFonts w:ascii="Arial" w:hAnsi="Arial" w:cs="Arial"/>
                <w:noProof/>
                <w:sz w:val="18"/>
                <w:szCs w:val="18"/>
              </w:rPr>
            </w:pPr>
          </w:p>
        </w:tc>
        <w:tc>
          <w:tcPr>
            <w:tcW w:w="7373" w:type="dxa"/>
            <w:shd w:val="clear" w:color="auto" w:fill="auto"/>
            <w:vAlign w:val="center"/>
          </w:tcPr>
          <w:p w:rsidR="00716731" w:rsidRPr="008500C4" w:rsidRDefault="00716731" w:rsidP="009B0372">
            <w:pPr>
              <w:pStyle w:val="stbilgi"/>
              <w:tabs>
                <w:tab w:val="left" w:pos="708"/>
              </w:tabs>
              <w:rPr>
                <w:rFonts w:ascii="Arial" w:hAnsi="Arial" w:cs="Arial"/>
                <w:bCs/>
                <w:noProof/>
                <w:sz w:val="18"/>
                <w:szCs w:val="18"/>
              </w:rPr>
            </w:pPr>
          </w:p>
        </w:tc>
      </w:tr>
      <w:tr w:rsidR="00316B7A" w:rsidRPr="008500C4" w:rsidTr="00C628F1">
        <w:trPr>
          <w:trHeight w:val="454"/>
        </w:trPr>
        <w:tc>
          <w:tcPr>
            <w:tcW w:w="851" w:type="dxa"/>
            <w:shd w:val="clear" w:color="auto" w:fill="auto"/>
            <w:vAlign w:val="center"/>
          </w:tcPr>
          <w:p w:rsidR="00316B7A" w:rsidRPr="008500C4" w:rsidRDefault="00316B7A" w:rsidP="009B0372">
            <w:pPr>
              <w:jc w:val="center"/>
              <w:rPr>
                <w:rFonts w:ascii="Arial" w:hAnsi="Arial" w:cs="Arial"/>
                <w:noProof/>
                <w:sz w:val="18"/>
                <w:szCs w:val="18"/>
              </w:rPr>
            </w:pPr>
          </w:p>
        </w:tc>
        <w:tc>
          <w:tcPr>
            <w:tcW w:w="1701" w:type="dxa"/>
            <w:shd w:val="clear" w:color="auto" w:fill="auto"/>
            <w:vAlign w:val="center"/>
          </w:tcPr>
          <w:p w:rsidR="00316B7A" w:rsidRPr="008500C4" w:rsidRDefault="00316B7A" w:rsidP="009B0372">
            <w:pPr>
              <w:jc w:val="center"/>
              <w:rPr>
                <w:rFonts w:ascii="Arial" w:hAnsi="Arial" w:cs="Arial"/>
                <w:noProof/>
                <w:sz w:val="18"/>
                <w:szCs w:val="18"/>
              </w:rPr>
            </w:pPr>
          </w:p>
        </w:tc>
        <w:tc>
          <w:tcPr>
            <w:tcW w:w="7373" w:type="dxa"/>
            <w:shd w:val="clear" w:color="auto" w:fill="auto"/>
            <w:vAlign w:val="center"/>
          </w:tcPr>
          <w:p w:rsidR="00316B7A" w:rsidRPr="008500C4" w:rsidRDefault="00316B7A" w:rsidP="009B0372">
            <w:pPr>
              <w:pStyle w:val="stbilgi"/>
              <w:tabs>
                <w:tab w:val="left" w:pos="708"/>
              </w:tabs>
              <w:rPr>
                <w:rFonts w:ascii="Arial" w:hAnsi="Arial" w:cs="Arial"/>
                <w:bCs/>
                <w:noProof/>
                <w:sz w:val="18"/>
                <w:szCs w:val="18"/>
              </w:rPr>
            </w:pPr>
          </w:p>
        </w:tc>
      </w:tr>
      <w:tr w:rsidR="003F5135" w:rsidRPr="008500C4" w:rsidTr="00C628F1">
        <w:trPr>
          <w:trHeight w:val="454"/>
        </w:trPr>
        <w:tc>
          <w:tcPr>
            <w:tcW w:w="851" w:type="dxa"/>
            <w:shd w:val="clear" w:color="auto" w:fill="auto"/>
            <w:vAlign w:val="center"/>
          </w:tcPr>
          <w:p w:rsidR="003F5135" w:rsidRPr="008500C4" w:rsidRDefault="003F5135" w:rsidP="009B0372">
            <w:pPr>
              <w:jc w:val="center"/>
              <w:rPr>
                <w:rFonts w:ascii="Arial" w:hAnsi="Arial" w:cs="Arial"/>
                <w:noProof/>
                <w:sz w:val="18"/>
                <w:szCs w:val="18"/>
              </w:rPr>
            </w:pPr>
          </w:p>
        </w:tc>
        <w:tc>
          <w:tcPr>
            <w:tcW w:w="1701" w:type="dxa"/>
            <w:shd w:val="clear" w:color="auto" w:fill="auto"/>
            <w:vAlign w:val="center"/>
          </w:tcPr>
          <w:p w:rsidR="003F5135" w:rsidRPr="008500C4" w:rsidRDefault="003F5135" w:rsidP="009B0372">
            <w:pPr>
              <w:jc w:val="center"/>
              <w:rPr>
                <w:rFonts w:ascii="Arial" w:hAnsi="Arial" w:cs="Arial"/>
                <w:noProof/>
                <w:sz w:val="18"/>
                <w:szCs w:val="18"/>
              </w:rPr>
            </w:pPr>
          </w:p>
        </w:tc>
        <w:tc>
          <w:tcPr>
            <w:tcW w:w="7373" w:type="dxa"/>
            <w:shd w:val="clear" w:color="auto" w:fill="auto"/>
            <w:vAlign w:val="center"/>
          </w:tcPr>
          <w:p w:rsidR="003F5135" w:rsidRPr="008500C4" w:rsidRDefault="003F5135" w:rsidP="009B0372">
            <w:pPr>
              <w:pStyle w:val="stbilgi"/>
              <w:tabs>
                <w:tab w:val="left" w:pos="708"/>
              </w:tabs>
              <w:rPr>
                <w:rFonts w:ascii="Arial" w:hAnsi="Arial" w:cs="Arial"/>
                <w:bCs/>
                <w:noProof/>
                <w:sz w:val="18"/>
                <w:szCs w:val="18"/>
              </w:rPr>
            </w:pPr>
          </w:p>
        </w:tc>
      </w:tr>
      <w:tr w:rsidR="003B171C" w:rsidRPr="008500C4" w:rsidTr="00C628F1">
        <w:trPr>
          <w:trHeight w:val="454"/>
        </w:trPr>
        <w:tc>
          <w:tcPr>
            <w:tcW w:w="851" w:type="dxa"/>
            <w:shd w:val="clear" w:color="auto" w:fill="auto"/>
            <w:vAlign w:val="center"/>
          </w:tcPr>
          <w:p w:rsidR="003B171C" w:rsidRPr="008500C4" w:rsidRDefault="003B171C" w:rsidP="009B0372">
            <w:pPr>
              <w:jc w:val="center"/>
              <w:rPr>
                <w:rFonts w:ascii="Arial" w:hAnsi="Arial" w:cs="Arial"/>
                <w:noProof/>
                <w:sz w:val="18"/>
                <w:szCs w:val="18"/>
              </w:rPr>
            </w:pPr>
          </w:p>
        </w:tc>
        <w:tc>
          <w:tcPr>
            <w:tcW w:w="1701" w:type="dxa"/>
            <w:shd w:val="clear" w:color="auto" w:fill="auto"/>
            <w:vAlign w:val="center"/>
          </w:tcPr>
          <w:p w:rsidR="003B171C" w:rsidRPr="008500C4" w:rsidRDefault="003B171C" w:rsidP="009B0372">
            <w:pPr>
              <w:jc w:val="center"/>
              <w:rPr>
                <w:rFonts w:ascii="Arial" w:hAnsi="Arial" w:cs="Arial"/>
                <w:noProof/>
                <w:sz w:val="18"/>
                <w:szCs w:val="18"/>
              </w:rPr>
            </w:pPr>
          </w:p>
        </w:tc>
        <w:tc>
          <w:tcPr>
            <w:tcW w:w="7373" w:type="dxa"/>
            <w:shd w:val="clear" w:color="auto" w:fill="auto"/>
            <w:vAlign w:val="center"/>
          </w:tcPr>
          <w:p w:rsidR="003B171C" w:rsidRPr="008500C4" w:rsidRDefault="003B171C" w:rsidP="009B0372">
            <w:pPr>
              <w:pStyle w:val="stbilgi"/>
              <w:tabs>
                <w:tab w:val="left" w:pos="708"/>
              </w:tabs>
              <w:rPr>
                <w:rFonts w:ascii="Arial" w:hAnsi="Arial" w:cs="Arial"/>
                <w:bCs/>
                <w:noProof/>
                <w:sz w:val="18"/>
                <w:szCs w:val="18"/>
              </w:rPr>
            </w:pPr>
          </w:p>
        </w:tc>
      </w:tr>
      <w:tr w:rsidR="000436DD" w:rsidRPr="008500C4" w:rsidTr="00C628F1">
        <w:trPr>
          <w:trHeight w:val="454"/>
        </w:trPr>
        <w:tc>
          <w:tcPr>
            <w:tcW w:w="851" w:type="dxa"/>
            <w:shd w:val="clear" w:color="auto" w:fill="auto"/>
            <w:vAlign w:val="center"/>
          </w:tcPr>
          <w:p w:rsidR="000436DD" w:rsidRPr="008500C4" w:rsidRDefault="000436DD" w:rsidP="009B0372">
            <w:pPr>
              <w:jc w:val="center"/>
              <w:rPr>
                <w:rFonts w:ascii="Arial" w:hAnsi="Arial" w:cs="Arial"/>
                <w:noProof/>
                <w:sz w:val="18"/>
                <w:szCs w:val="18"/>
              </w:rPr>
            </w:pPr>
          </w:p>
        </w:tc>
        <w:tc>
          <w:tcPr>
            <w:tcW w:w="1701" w:type="dxa"/>
            <w:shd w:val="clear" w:color="auto" w:fill="auto"/>
            <w:vAlign w:val="center"/>
          </w:tcPr>
          <w:p w:rsidR="000436DD" w:rsidRPr="008500C4" w:rsidRDefault="000436DD" w:rsidP="009B0372">
            <w:pPr>
              <w:jc w:val="center"/>
              <w:rPr>
                <w:rFonts w:ascii="Arial" w:hAnsi="Arial" w:cs="Arial"/>
                <w:noProof/>
                <w:sz w:val="18"/>
                <w:szCs w:val="18"/>
              </w:rPr>
            </w:pPr>
          </w:p>
        </w:tc>
        <w:tc>
          <w:tcPr>
            <w:tcW w:w="7373" w:type="dxa"/>
            <w:shd w:val="clear" w:color="auto" w:fill="auto"/>
            <w:vAlign w:val="center"/>
          </w:tcPr>
          <w:p w:rsidR="000436DD" w:rsidRPr="008500C4" w:rsidRDefault="000436DD" w:rsidP="009B0372">
            <w:pPr>
              <w:pStyle w:val="stbilgi"/>
              <w:tabs>
                <w:tab w:val="left" w:pos="708"/>
              </w:tabs>
              <w:rPr>
                <w:rFonts w:ascii="Arial" w:hAnsi="Arial" w:cs="Arial"/>
                <w:bCs/>
                <w:noProof/>
                <w:sz w:val="18"/>
                <w:szCs w:val="18"/>
              </w:rPr>
            </w:pPr>
          </w:p>
        </w:tc>
      </w:tr>
      <w:tr w:rsidR="009B4EDB" w:rsidRPr="008500C4" w:rsidTr="00C628F1">
        <w:trPr>
          <w:trHeight w:val="454"/>
        </w:trPr>
        <w:tc>
          <w:tcPr>
            <w:tcW w:w="851" w:type="dxa"/>
            <w:shd w:val="clear" w:color="auto" w:fill="auto"/>
            <w:vAlign w:val="center"/>
          </w:tcPr>
          <w:p w:rsidR="009B4EDB" w:rsidRPr="008500C4" w:rsidRDefault="009B4EDB" w:rsidP="009B0372">
            <w:pPr>
              <w:jc w:val="center"/>
              <w:rPr>
                <w:rFonts w:ascii="Arial" w:hAnsi="Arial" w:cs="Arial"/>
                <w:noProof/>
                <w:sz w:val="18"/>
                <w:szCs w:val="18"/>
              </w:rPr>
            </w:pPr>
          </w:p>
        </w:tc>
        <w:tc>
          <w:tcPr>
            <w:tcW w:w="1701" w:type="dxa"/>
            <w:shd w:val="clear" w:color="auto" w:fill="auto"/>
            <w:vAlign w:val="center"/>
          </w:tcPr>
          <w:p w:rsidR="009B4EDB" w:rsidRPr="008500C4" w:rsidRDefault="009B4EDB" w:rsidP="009B0372">
            <w:pPr>
              <w:jc w:val="center"/>
              <w:rPr>
                <w:rFonts w:ascii="Arial" w:hAnsi="Arial" w:cs="Arial"/>
                <w:noProof/>
                <w:sz w:val="18"/>
                <w:szCs w:val="18"/>
              </w:rPr>
            </w:pPr>
          </w:p>
        </w:tc>
        <w:tc>
          <w:tcPr>
            <w:tcW w:w="7373" w:type="dxa"/>
            <w:shd w:val="clear" w:color="auto" w:fill="auto"/>
            <w:vAlign w:val="center"/>
          </w:tcPr>
          <w:p w:rsidR="009B4EDB" w:rsidRPr="008500C4" w:rsidRDefault="009B4EDB" w:rsidP="009B0372">
            <w:pPr>
              <w:pStyle w:val="stbilgi"/>
              <w:tabs>
                <w:tab w:val="left" w:pos="708"/>
              </w:tabs>
              <w:rPr>
                <w:rFonts w:ascii="Arial" w:hAnsi="Arial" w:cs="Arial"/>
                <w:bCs/>
                <w:noProof/>
                <w:sz w:val="18"/>
                <w:szCs w:val="18"/>
              </w:rPr>
            </w:pPr>
          </w:p>
        </w:tc>
      </w:tr>
      <w:tr w:rsidR="009B4EDB" w:rsidRPr="008500C4" w:rsidTr="00C628F1">
        <w:trPr>
          <w:trHeight w:val="454"/>
        </w:trPr>
        <w:tc>
          <w:tcPr>
            <w:tcW w:w="851" w:type="dxa"/>
            <w:shd w:val="clear" w:color="auto" w:fill="auto"/>
            <w:vAlign w:val="center"/>
          </w:tcPr>
          <w:p w:rsidR="009B4EDB" w:rsidRPr="008500C4" w:rsidRDefault="009B4EDB" w:rsidP="009B0372">
            <w:pPr>
              <w:jc w:val="center"/>
              <w:rPr>
                <w:rFonts w:ascii="Arial" w:hAnsi="Arial" w:cs="Arial"/>
                <w:noProof/>
                <w:sz w:val="18"/>
                <w:szCs w:val="18"/>
              </w:rPr>
            </w:pPr>
          </w:p>
        </w:tc>
        <w:tc>
          <w:tcPr>
            <w:tcW w:w="1701" w:type="dxa"/>
            <w:shd w:val="clear" w:color="auto" w:fill="auto"/>
            <w:vAlign w:val="center"/>
          </w:tcPr>
          <w:p w:rsidR="009B4EDB" w:rsidRPr="008500C4" w:rsidRDefault="009B4EDB" w:rsidP="009B0372">
            <w:pPr>
              <w:jc w:val="center"/>
              <w:rPr>
                <w:rFonts w:ascii="Arial" w:hAnsi="Arial" w:cs="Arial"/>
                <w:noProof/>
                <w:sz w:val="18"/>
                <w:szCs w:val="18"/>
              </w:rPr>
            </w:pPr>
          </w:p>
        </w:tc>
        <w:tc>
          <w:tcPr>
            <w:tcW w:w="7373" w:type="dxa"/>
            <w:shd w:val="clear" w:color="auto" w:fill="auto"/>
            <w:vAlign w:val="center"/>
          </w:tcPr>
          <w:p w:rsidR="009B4EDB" w:rsidRPr="008500C4" w:rsidRDefault="009B4EDB" w:rsidP="009B0372">
            <w:pPr>
              <w:pStyle w:val="stbilgi"/>
              <w:tabs>
                <w:tab w:val="left" w:pos="708"/>
              </w:tabs>
              <w:rPr>
                <w:rFonts w:ascii="Arial" w:hAnsi="Arial" w:cs="Arial"/>
                <w:bCs/>
                <w:noProof/>
                <w:sz w:val="18"/>
                <w:szCs w:val="18"/>
              </w:rPr>
            </w:pPr>
          </w:p>
        </w:tc>
      </w:tr>
      <w:tr w:rsidR="00DC29C7" w:rsidRPr="008500C4" w:rsidTr="00C628F1">
        <w:trPr>
          <w:trHeight w:val="454"/>
        </w:trPr>
        <w:tc>
          <w:tcPr>
            <w:tcW w:w="851" w:type="dxa"/>
            <w:shd w:val="clear" w:color="auto" w:fill="auto"/>
            <w:vAlign w:val="center"/>
          </w:tcPr>
          <w:p w:rsidR="00DC29C7" w:rsidRPr="008500C4" w:rsidRDefault="00DC29C7" w:rsidP="009B0372">
            <w:pPr>
              <w:jc w:val="center"/>
              <w:rPr>
                <w:rFonts w:ascii="Arial" w:hAnsi="Arial" w:cs="Arial"/>
                <w:bCs/>
                <w:noProof/>
                <w:sz w:val="18"/>
                <w:szCs w:val="18"/>
              </w:rPr>
            </w:pPr>
          </w:p>
        </w:tc>
        <w:tc>
          <w:tcPr>
            <w:tcW w:w="1701" w:type="dxa"/>
            <w:shd w:val="clear" w:color="auto" w:fill="auto"/>
            <w:vAlign w:val="center"/>
          </w:tcPr>
          <w:p w:rsidR="00DC29C7" w:rsidRPr="008500C4" w:rsidRDefault="00DC29C7" w:rsidP="009B0372">
            <w:pPr>
              <w:jc w:val="center"/>
              <w:rPr>
                <w:rFonts w:ascii="Arial" w:hAnsi="Arial" w:cs="Arial"/>
                <w:bCs/>
                <w:noProof/>
                <w:sz w:val="18"/>
                <w:szCs w:val="18"/>
              </w:rPr>
            </w:pPr>
          </w:p>
        </w:tc>
        <w:tc>
          <w:tcPr>
            <w:tcW w:w="7373" w:type="dxa"/>
            <w:shd w:val="clear" w:color="auto" w:fill="auto"/>
            <w:vAlign w:val="center"/>
          </w:tcPr>
          <w:p w:rsidR="00DC29C7" w:rsidRPr="008500C4" w:rsidRDefault="00DC29C7" w:rsidP="009B0372">
            <w:pPr>
              <w:pStyle w:val="stbilgi"/>
              <w:tabs>
                <w:tab w:val="left" w:pos="708"/>
              </w:tabs>
              <w:rPr>
                <w:rFonts w:ascii="Arial" w:hAnsi="Arial" w:cs="Arial"/>
                <w:bCs/>
                <w:noProof/>
                <w:sz w:val="18"/>
                <w:szCs w:val="18"/>
              </w:rPr>
            </w:pPr>
          </w:p>
        </w:tc>
      </w:tr>
      <w:tr w:rsidR="000573BC" w:rsidRPr="008500C4" w:rsidTr="00C628F1">
        <w:trPr>
          <w:trHeight w:val="454"/>
        </w:trPr>
        <w:tc>
          <w:tcPr>
            <w:tcW w:w="851" w:type="dxa"/>
            <w:shd w:val="clear" w:color="auto" w:fill="auto"/>
            <w:vAlign w:val="center"/>
          </w:tcPr>
          <w:p w:rsidR="000573BC" w:rsidRPr="008500C4" w:rsidRDefault="000573BC" w:rsidP="009B0372">
            <w:pPr>
              <w:jc w:val="center"/>
              <w:rPr>
                <w:rFonts w:ascii="Arial" w:hAnsi="Arial" w:cs="Arial"/>
                <w:noProof/>
                <w:sz w:val="18"/>
                <w:szCs w:val="18"/>
              </w:rPr>
            </w:pPr>
          </w:p>
        </w:tc>
        <w:tc>
          <w:tcPr>
            <w:tcW w:w="1701" w:type="dxa"/>
            <w:shd w:val="clear" w:color="auto" w:fill="auto"/>
            <w:vAlign w:val="center"/>
          </w:tcPr>
          <w:p w:rsidR="000573BC" w:rsidRPr="008500C4" w:rsidRDefault="000573BC" w:rsidP="009B0372">
            <w:pPr>
              <w:jc w:val="center"/>
              <w:rPr>
                <w:rFonts w:ascii="Arial" w:hAnsi="Arial" w:cs="Arial"/>
                <w:noProof/>
                <w:sz w:val="18"/>
                <w:szCs w:val="18"/>
              </w:rPr>
            </w:pPr>
          </w:p>
        </w:tc>
        <w:tc>
          <w:tcPr>
            <w:tcW w:w="7373" w:type="dxa"/>
            <w:shd w:val="clear" w:color="auto" w:fill="auto"/>
            <w:vAlign w:val="center"/>
          </w:tcPr>
          <w:p w:rsidR="000573BC" w:rsidRPr="008500C4" w:rsidRDefault="000573BC" w:rsidP="009B0372">
            <w:pPr>
              <w:pStyle w:val="stbilgi"/>
              <w:tabs>
                <w:tab w:val="left" w:pos="708"/>
              </w:tabs>
              <w:rPr>
                <w:rFonts w:ascii="Arial" w:hAnsi="Arial" w:cs="Arial"/>
                <w:bCs/>
                <w:noProof/>
                <w:sz w:val="18"/>
                <w:szCs w:val="18"/>
              </w:rPr>
            </w:pPr>
          </w:p>
        </w:tc>
      </w:tr>
      <w:tr w:rsidR="008071F8" w:rsidRPr="008500C4" w:rsidTr="00C628F1">
        <w:trPr>
          <w:trHeight w:val="454"/>
        </w:trPr>
        <w:tc>
          <w:tcPr>
            <w:tcW w:w="851" w:type="dxa"/>
            <w:shd w:val="clear" w:color="auto" w:fill="auto"/>
            <w:vAlign w:val="center"/>
          </w:tcPr>
          <w:p w:rsidR="008071F8" w:rsidRPr="008500C4" w:rsidRDefault="008071F8" w:rsidP="009B0372">
            <w:pPr>
              <w:jc w:val="center"/>
              <w:rPr>
                <w:rFonts w:ascii="Arial" w:hAnsi="Arial" w:cs="Arial"/>
                <w:noProof/>
                <w:sz w:val="18"/>
                <w:szCs w:val="18"/>
              </w:rPr>
            </w:pPr>
          </w:p>
        </w:tc>
        <w:tc>
          <w:tcPr>
            <w:tcW w:w="1701" w:type="dxa"/>
            <w:shd w:val="clear" w:color="auto" w:fill="auto"/>
            <w:vAlign w:val="center"/>
          </w:tcPr>
          <w:p w:rsidR="008071F8" w:rsidRPr="008500C4" w:rsidRDefault="008071F8" w:rsidP="009B0372">
            <w:pPr>
              <w:jc w:val="center"/>
              <w:rPr>
                <w:rFonts w:ascii="Arial" w:hAnsi="Arial" w:cs="Arial"/>
                <w:noProof/>
                <w:sz w:val="18"/>
                <w:szCs w:val="18"/>
              </w:rPr>
            </w:pPr>
          </w:p>
        </w:tc>
        <w:tc>
          <w:tcPr>
            <w:tcW w:w="7373" w:type="dxa"/>
            <w:shd w:val="clear" w:color="auto" w:fill="auto"/>
            <w:vAlign w:val="center"/>
          </w:tcPr>
          <w:p w:rsidR="008071F8" w:rsidRPr="008500C4" w:rsidRDefault="008071F8" w:rsidP="009B0372">
            <w:pPr>
              <w:pStyle w:val="stbilgi"/>
              <w:tabs>
                <w:tab w:val="left" w:pos="708"/>
              </w:tabs>
              <w:rPr>
                <w:rFonts w:ascii="Arial" w:hAnsi="Arial" w:cs="Arial"/>
                <w:bCs/>
                <w:noProof/>
                <w:sz w:val="18"/>
                <w:szCs w:val="18"/>
              </w:rPr>
            </w:pPr>
          </w:p>
        </w:tc>
      </w:tr>
      <w:tr w:rsidR="00E83ADF" w:rsidRPr="008500C4" w:rsidTr="00C628F1">
        <w:trPr>
          <w:trHeight w:val="454"/>
        </w:trPr>
        <w:tc>
          <w:tcPr>
            <w:tcW w:w="851" w:type="dxa"/>
            <w:shd w:val="clear" w:color="auto" w:fill="auto"/>
            <w:vAlign w:val="center"/>
          </w:tcPr>
          <w:p w:rsidR="00E83ADF" w:rsidRPr="008500C4" w:rsidRDefault="00E83ADF" w:rsidP="009B0372">
            <w:pPr>
              <w:jc w:val="center"/>
              <w:rPr>
                <w:rFonts w:ascii="Arial" w:hAnsi="Arial" w:cs="Arial"/>
                <w:noProof/>
                <w:sz w:val="18"/>
                <w:szCs w:val="18"/>
              </w:rPr>
            </w:pPr>
          </w:p>
        </w:tc>
        <w:tc>
          <w:tcPr>
            <w:tcW w:w="1701" w:type="dxa"/>
            <w:shd w:val="clear" w:color="auto" w:fill="auto"/>
            <w:vAlign w:val="center"/>
          </w:tcPr>
          <w:p w:rsidR="00E83ADF" w:rsidRPr="008500C4" w:rsidRDefault="00E83ADF" w:rsidP="009B0372">
            <w:pPr>
              <w:jc w:val="center"/>
              <w:rPr>
                <w:rFonts w:ascii="Arial" w:hAnsi="Arial" w:cs="Arial"/>
                <w:noProof/>
                <w:sz w:val="18"/>
                <w:szCs w:val="18"/>
              </w:rPr>
            </w:pPr>
          </w:p>
        </w:tc>
        <w:tc>
          <w:tcPr>
            <w:tcW w:w="7373" w:type="dxa"/>
            <w:shd w:val="clear" w:color="auto" w:fill="auto"/>
            <w:vAlign w:val="center"/>
          </w:tcPr>
          <w:p w:rsidR="00E83ADF" w:rsidRPr="008500C4" w:rsidRDefault="00E83ADF" w:rsidP="009B0372">
            <w:pPr>
              <w:pStyle w:val="stbilgi"/>
              <w:tabs>
                <w:tab w:val="left" w:pos="708"/>
              </w:tabs>
              <w:rPr>
                <w:rFonts w:ascii="Arial" w:hAnsi="Arial" w:cs="Arial"/>
                <w:bCs/>
                <w:noProof/>
                <w:sz w:val="18"/>
                <w:szCs w:val="18"/>
              </w:rPr>
            </w:pPr>
          </w:p>
        </w:tc>
      </w:tr>
      <w:tr w:rsidR="00E83ADF" w:rsidRPr="008500C4" w:rsidTr="00C628F1">
        <w:trPr>
          <w:trHeight w:val="454"/>
        </w:trPr>
        <w:tc>
          <w:tcPr>
            <w:tcW w:w="851" w:type="dxa"/>
            <w:shd w:val="clear" w:color="auto" w:fill="auto"/>
            <w:vAlign w:val="center"/>
          </w:tcPr>
          <w:p w:rsidR="00E83ADF" w:rsidRPr="008500C4" w:rsidRDefault="00E83ADF" w:rsidP="009B0372">
            <w:pPr>
              <w:jc w:val="center"/>
              <w:rPr>
                <w:rFonts w:ascii="Arial" w:hAnsi="Arial" w:cs="Arial"/>
                <w:noProof/>
                <w:sz w:val="18"/>
                <w:szCs w:val="18"/>
              </w:rPr>
            </w:pPr>
          </w:p>
        </w:tc>
        <w:tc>
          <w:tcPr>
            <w:tcW w:w="1701" w:type="dxa"/>
            <w:shd w:val="clear" w:color="auto" w:fill="auto"/>
            <w:vAlign w:val="center"/>
          </w:tcPr>
          <w:p w:rsidR="00E83ADF" w:rsidRPr="008500C4" w:rsidRDefault="00E83ADF" w:rsidP="009B0372">
            <w:pPr>
              <w:jc w:val="center"/>
              <w:rPr>
                <w:rFonts w:ascii="Arial" w:hAnsi="Arial" w:cs="Arial"/>
                <w:noProof/>
                <w:sz w:val="18"/>
                <w:szCs w:val="18"/>
              </w:rPr>
            </w:pPr>
          </w:p>
        </w:tc>
        <w:tc>
          <w:tcPr>
            <w:tcW w:w="7373" w:type="dxa"/>
            <w:shd w:val="clear" w:color="auto" w:fill="auto"/>
            <w:vAlign w:val="center"/>
          </w:tcPr>
          <w:p w:rsidR="00E83ADF" w:rsidRPr="008500C4" w:rsidRDefault="00E83ADF" w:rsidP="009B0372">
            <w:pPr>
              <w:pStyle w:val="stbilgi"/>
              <w:tabs>
                <w:tab w:val="left" w:pos="708"/>
              </w:tabs>
              <w:rPr>
                <w:rFonts w:ascii="Arial" w:hAnsi="Arial" w:cs="Arial"/>
                <w:bCs/>
                <w:noProof/>
                <w:sz w:val="18"/>
                <w:szCs w:val="18"/>
              </w:rPr>
            </w:pPr>
          </w:p>
        </w:tc>
      </w:tr>
      <w:tr w:rsidR="00E83ADF" w:rsidRPr="008500C4" w:rsidTr="00C628F1">
        <w:trPr>
          <w:trHeight w:val="454"/>
        </w:trPr>
        <w:tc>
          <w:tcPr>
            <w:tcW w:w="851" w:type="dxa"/>
            <w:shd w:val="clear" w:color="auto" w:fill="auto"/>
            <w:vAlign w:val="center"/>
          </w:tcPr>
          <w:p w:rsidR="00E83ADF" w:rsidRPr="008500C4" w:rsidRDefault="00E83ADF" w:rsidP="009B0372">
            <w:pPr>
              <w:jc w:val="center"/>
              <w:rPr>
                <w:rFonts w:ascii="Arial" w:hAnsi="Arial" w:cs="Arial"/>
                <w:noProof/>
                <w:sz w:val="18"/>
                <w:szCs w:val="18"/>
              </w:rPr>
            </w:pPr>
          </w:p>
        </w:tc>
        <w:tc>
          <w:tcPr>
            <w:tcW w:w="1701" w:type="dxa"/>
            <w:shd w:val="clear" w:color="auto" w:fill="auto"/>
            <w:vAlign w:val="center"/>
          </w:tcPr>
          <w:p w:rsidR="00E83ADF" w:rsidRPr="008500C4" w:rsidRDefault="00E83ADF" w:rsidP="009B0372">
            <w:pPr>
              <w:jc w:val="center"/>
              <w:rPr>
                <w:rFonts w:ascii="Arial" w:hAnsi="Arial" w:cs="Arial"/>
                <w:noProof/>
                <w:sz w:val="18"/>
                <w:szCs w:val="18"/>
              </w:rPr>
            </w:pPr>
          </w:p>
        </w:tc>
        <w:tc>
          <w:tcPr>
            <w:tcW w:w="7373" w:type="dxa"/>
            <w:shd w:val="clear" w:color="auto" w:fill="auto"/>
            <w:vAlign w:val="center"/>
          </w:tcPr>
          <w:p w:rsidR="00E83ADF" w:rsidRPr="008500C4" w:rsidRDefault="00E83ADF" w:rsidP="009B0372">
            <w:pPr>
              <w:pStyle w:val="stbilgi"/>
              <w:tabs>
                <w:tab w:val="left" w:pos="708"/>
              </w:tabs>
              <w:rPr>
                <w:rFonts w:ascii="Arial" w:hAnsi="Arial" w:cs="Arial"/>
                <w:bCs/>
                <w:noProof/>
                <w:sz w:val="18"/>
                <w:szCs w:val="18"/>
              </w:rPr>
            </w:pPr>
          </w:p>
        </w:tc>
      </w:tr>
      <w:tr w:rsidR="00635199" w:rsidRPr="008500C4" w:rsidTr="00C628F1">
        <w:trPr>
          <w:trHeight w:val="454"/>
        </w:trPr>
        <w:tc>
          <w:tcPr>
            <w:tcW w:w="851" w:type="dxa"/>
            <w:shd w:val="clear" w:color="auto" w:fill="auto"/>
            <w:vAlign w:val="center"/>
          </w:tcPr>
          <w:p w:rsidR="00635199" w:rsidRPr="008500C4" w:rsidRDefault="00635199" w:rsidP="009B0372">
            <w:pPr>
              <w:jc w:val="center"/>
              <w:rPr>
                <w:rFonts w:ascii="Arial" w:hAnsi="Arial" w:cs="Arial"/>
                <w:noProof/>
                <w:sz w:val="18"/>
                <w:szCs w:val="18"/>
              </w:rPr>
            </w:pPr>
          </w:p>
        </w:tc>
        <w:tc>
          <w:tcPr>
            <w:tcW w:w="1701" w:type="dxa"/>
            <w:shd w:val="clear" w:color="auto" w:fill="auto"/>
            <w:vAlign w:val="center"/>
          </w:tcPr>
          <w:p w:rsidR="00635199" w:rsidRPr="008500C4" w:rsidRDefault="00635199" w:rsidP="009B0372">
            <w:pPr>
              <w:jc w:val="center"/>
              <w:rPr>
                <w:rFonts w:ascii="Arial" w:hAnsi="Arial" w:cs="Arial"/>
                <w:noProof/>
                <w:sz w:val="18"/>
                <w:szCs w:val="18"/>
              </w:rPr>
            </w:pPr>
          </w:p>
        </w:tc>
        <w:tc>
          <w:tcPr>
            <w:tcW w:w="7373" w:type="dxa"/>
            <w:shd w:val="clear" w:color="auto" w:fill="auto"/>
            <w:vAlign w:val="center"/>
          </w:tcPr>
          <w:p w:rsidR="00635199" w:rsidRPr="008500C4" w:rsidRDefault="00635199" w:rsidP="009B0372">
            <w:pPr>
              <w:pStyle w:val="stbilgi"/>
              <w:tabs>
                <w:tab w:val="left" w:pos="708"/>
              </w:tabs>
              <w:rPr>
                <w:rFonts w:ascii="Arial" w:hAnsi="Arial" w:cs="Arial"/>
                <w:bCs/>
                <w:noProof/>
                <w:sz w:val="18"/>
                <w:szCs w:val="18"/>
              </w:rPr>
            </w:pPr>
          </w:p>
        </w:tc>
      </w:tr>
      <w:tr w:rsidR="00635199" w:rsidRPr="008500C4" w:rsidTr="00C628F1">
        <w:trPr>
          <w:trHeight w:val="454"/>
        </w:trPr>
        <w:tc>
          <w:tcPr>
            <w:tcW w:w="851" w:type="dxa"/>
            <w:shd w:val="clear" w:color="auto" w:fill="auto"/>
            <w:vAlign w:val="center"/>
          </w:tcPr>
          <w:p w:rsidR="00635199" w:rsidRPr="008500C4" w:rsidRDefault="00635199" w:rsidP="009B0372">
            <w:pPr>
              <w:jc w:val="center"/>
              <w:rPr>
                <w:rFonts w:ascii="Arial" w:hAnsi="Arial" w:cs="Arial"/>
                <w:noProof/>
                <w:sz w:val="18"/>
                <w:szCs w:val="18"/>
              </w:rPr>
            </w:pPr>
          </w:p>
        </w:tc>
        <w:tc>
          <w:tcPr>
            <w:tcW w:w="1701" w:type="dxa"/>
            <w:shd w:val="clear" w:color="auto" w:fill="auto"/>
            <w:vAlign w:val="center"/>
          </w:tcPr>
          <w:p w:rsidR="00635199" w:rsidRPr="008500C4" w:rsidRDefault="00635199" w:rsidP="009B0372">
            <w:pPr>
              <w:jc w:val="center"/>
              <w:rPr>
                <w:rFonts w:ascii="Arial" w:hAnsi="Arial" w:cs="Arial"/>
                <w:noProof/>
                <w:sz w:val="18"/>
                <w:szCs w:val="18"/>
              </w:rPr>
            </w:pPr>
          </w:p>
        </w:tc>
        <w:tc>
          <w:tcPr>
            <w:tcW w:w="7373" w:type="dxa"/>
            <w:shd w:val="clear" w:color="auto" w:fill="auto"/>
            <w:vAlign w:val="center"/>
          </w:tcPr>
          <w:p w:rsidR="00635199" w:rsidRPr="008500C4" w:rsidRDefault="00635199" w:rsidP="009B0372">
            <w:pPr>
              <w:pStyle w:val="stbilgi"/>
              <w:tabs>
                <w:tab w:val="left" w:pos="708"/>
              </w:tabs>
              <w:rPr>
                <w:rFonts w:ascii="Arial" w:hAnsi="Arial" w:cs="Arial"/>
                <w:bCs/>
                <w:noProof/>
                <w:sz w:val="18"/>
                <w:szCs w:val="18"/>
              </w:rPr>
            </w:pPr>
          </w:p>
        </w:tc>
      </w:tr>
    </w:tbl>
    <w:p w:rsidR="00931FE5" w:rsidRPr="008500C4" w:rsidRDefault="00931FE5" w:rsidP="009B0372">
      <w:pPr>
        <w:rPr>
          <w:rFonts w:ascii="Arial" w:hAnsi="Arial" w:cs="Arial"/>
          <w:sz w:val="18"/>
          <w:szCs w:val="18"/>
        </w:rPr>
      </w:pP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11"/>
        <w:gridCol w:w="3311"/>
        <w:gridCol w:w="3312"/>
      </w:tblGrid>
      <w:tr w:rsidR="00612A19" w:rsidRPr="008500C4" w:rsidTr="00C628F1">
        <w:trPr>
          <w:trHeight w:hRule="exact" w:val="1008"/>
        </w:trPr>
        <w:tc>
          <w:tcPr>
            <w:tcW w:w="3311" w:type="dxa"/>
            <w:shd w:val="clear" w:color="auto" w:fill="auto"/>
            <w:hideMark/>
          </w:tcPr>
          <w:p w:rsidR="00612A19" w:rsidRPr="008500C4" w:rsidRDefault="00612A19" w:rsidP="009B0372">
            <w:pPr>
              <w:pStyle w:val="TableParagraph"/>
              <w:ind w:left="103"/>
              <w:jc w:val="both"/>
              <w:rPr>
                <w:rFonts w:ascii="Arial" w:eastAsia="Arial" w:hAnsi="Arial" w:cs="Arial"/>
                <w:b/>
                <w:sz w:val="20"/>
                <w:szCs w:val="20"/>
                <w:lang w:val="tr-TR"/>
              </w:rPr>
            </w:pPr>
            <w:r w:rsidRPr="008500C4">
              <w:rPr>
                <w:rFonts w:ascii="Arial" w:eastAsia="Arial" w:hAnsi="Arial" w:cs="Arial"/>
                <w:b/>
                <w:sz w:val="20"/>
                <w:szCs w:val="20"/>
                <w:lang w:val="tr-TR"/>
              </w:rPr>
              <w:t>Hazırlayan</w:t>
            </w:r>
            <w:r w:rsidRPr="008500C4">
              <w:rPr>
                <w:rFonts w:ascii="Arial" w:eastAsia="Arial" w:hAnsi="Arial" w:cs="Arial"/>
                <w:b/>
                <w:spacing w:val="-1"/>
                <w:sz w:val="20"/>
                <w:szCs w:val="20"/>
                <w:lang w:val="tr-TR"/>
              </w:rPr>
              <w:t>:</w:t>
            </w:r>
          </w:p>
        </w:tc>
        <w:tc>
          <w:tcPr>
            <w:tcW w:w="3311" w:type="dxa"/>
            <w:shd w:val="clear" w:color="auto" w:fill="auto"/>
          </w:tcPr>
          <w:p w:rsidR="00612A19" w:rsidRPr="008500C4" w:rsidRDefault="00612A19" w:rsidP="009B0372">
            <w:pPr>
              <w:pStyle w:val="TableParagraph"/>
              <w:ind w:left="103"/>
              <w:jc w:val="both"/>
              <w:rPr>
                <w:rFonts w:ascii="Arial" w:eastAsia="Arial" w:hAnsi="Arial" w:cs="Arial"/>
                <w:b/>
                <w:sz w:val="20"/>
                <w:szCs w:val="20"/>
                <w:lang w:val="tr-TR"/>
              </w:rPr>
            </w:pPr>
            <w:r w:rsidRPr="008500C4">
              <w:rPr>
                <w:rFonts w:ascii="Arial" w:eastAsia="Arial" w:hAnsi="Arial" w:cs="Arial"/>
                <w:b/>
                <w:sz w:val="20"/>
                <w:szCs w:val="20"/>
                <w:lang w:val="tr-TR"/>
              </w:rPr>
              <w:t>Gözden Geçiren:</w:t>
            </w:r>
          </w:p>
        </w:tc>
        <w:tc>
          <w:tcPr>
            <w:tcW w:w="3312" w:type="dxa"/>
            <w:shd w:val="clear" w:color="auto" w:fill="auto"/>
          </w:tcPr>
          <w:p w:rsidR="00612A19" w:rsidRPr="008500C4" w:rsidRDefault="00612A19" w:rsidP="009B0372">
            <w:pPr>
              <w:pStyle w:val="TableParagraph"/>
              <w:ind w:left="103"/>
              <w:jc w:val="both"/>
              <w:rPr>
                <w:rFonts w:ascii="Arial" w:eastAsia="Arial" w:hAnsi="Arial" w:cs="Arial"/>
                <w:b/>
                <w:sz w:val="18"/>
                <w:szCs w:val="18"/>
                <w:lang w:val="tr-TR"/>
              </w:rPr>
            </w:pPr>
            <w:r w:rsidRPr="008500C4">
              <w:rPr>
                <w:rFonts w:ascii="Arial" w:eastAsia="Arial" w:hAnsi="Arial" w:cs="Arial"/>
                <w:b/>
                <w:sz w:val="20"/>
                <w:szCs w:val="20"/>
                <w:lang w:val="tr-TR"/>
              </w:rPr>
              <w:t>Onay:</w:t>
            </w:r>
          </w:p>
        </w:tc>
      </w:tr>
    </w:tbl>
    <w:p w:rsidR="00024BD7" w:rsidRPr="008500C4" w:rsidRDefault="00024BD7" w:rsidP="009B0372">
      <w:pPr>
        <w:pStyle w:val="GvdeMetni"/>
        <w:widowControl w:val="0"/>
        <w:autoSpaceDE w:val="0"/>
        <w:autoSpaceDN w:val="0"/>
        <w:adjustRightInd w:val="0"/>
        <w:jc w:val="both"/>
        <w:rPr>
          <w:rFonts w:ascii="Arial" w:hAnsi="Arial" w:cs="Arial"/>
          <w:b/>
          <w:sz w:val="22"/>
          <w:szCs w:val="22"/>
          <w:lang w:val="tr-TR"/>
        </w:rPr>
      </w:pPr>
    </w:p>
    <w:p w:rsidR="00787A87" w:rsidRPr="008500C4" w:rsidRDefault="00787A87" w:rsidP="009B0372">
      <w:pPr>
        <w:pStyle w:val="GvdeMetni"/>
        <w:widowControl w:val="0"/>
        <w:autoSpaceDE w:val="0"/>
        <w:autoSpaceDN w:val="0"/>
        <w:adjustRightInd w:val="0"/>
        <w:jc w:val="both"/>
        <w:rPr>
          <w:rFonts w:ascii="Arial" w:hAnsi="Arial" w:cs="Arial"/>
          <w:b/>
          <w:sz w:val="22"/>
          <w:szCs w:val="22"/>
          <w:lang w:val="tr-TR"/>
        </w:rPr>
      </w:pPr>
    </w:p>
    <w:p w:rsidR="003D55BF" w:rsidRPr="008500C4" w:rsidRDefault="00801275" w:rsidP="009B0372">
      <w:pPr>
        <w:pStyle w:val="GvdeMetni"/>
        <w:widowControl w:val="0"/>
        <w:numPr>
          <w:ilvl w:val="0"/>
          <w:numId w:val="1"/>
        </w:numPr>
        <w:tabs>
          <w:tab w:val="clear" w:pos="360"/>
        </w:tabs>
        <w:autoSpaceDE w:val="0"/>
        <w:autoSpaceDN w:val="0"/>
        <w:adjustRightInd w:val="0"/>
        <w:jc w:val="both"/>
        <w:rPr>
          <w:rFonts w:ascii="Arial" w:hAnsi="Arial" w:cs="Arial"/>
          <w:b/>
          <w:sz w:val="22"/>
          <w:szCs w:val="22"/>
          <w:lang w:val="tr-TR"/>
        </w:rPr>
      </w:pPr>
      <w:r w:rsidRPr="008500C4">
        <w:rPr>
          <w:rFonts w:ascii="Arial" w:hAnsi="Arial" w:cs="Arial"/>
          <w:b/>
          <w:sz w:val="22"/>
          <w:szCs w:val="22"/>
          <w:lang w:val="tr-TR"/>
        </w:rPr>
        <w:lastRenderedPageBreak/>
        <w:t>AMAÇ</w:t>
      </w:r>
    </w:p>
    <w:p w:rsidR="003D55BF" w:rsidRPr="008500C4" w:rsidRDefault="003D55B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Bu </w:t>
      </w:r>
      <w:proofErr w:type="gramStart"/>
      <w:r w:rsidRPr="008500C4">
        <w:rPr>
          <w:rFonts w:ascii="Arial" w:hAnsi="Arial" w:cs="Arial"/>
          <w:sz w:val="22"/>
          <w:szCs w:val="22"/>
          <w:lang w:val="tr-TR"/>
        </w:rPr>
        <w:t>prosedürün</w:t>
      </w:r>
      <w:proofErr w:type="gramEnd"/>
      <w:r w:rsidRPr="008500C4">
        <w:rPr>
          <w:rFonts w:ascii="Arial" w:hAnsi="Arial" w:cs="Arial"/>
          <w:sz w:val="22"/>
          <w:szCs w:val="22"/>
          <w:lang w:val="tr-TR"/>
        </w:rPr>
        <w:t xml:space="preserve"> amacı; </w:t>
      </w:r>
      <w:r w:rsidR="00BD4C52" w:rsidRPr="008500C4">
        <w:rPr>
          <w:rFonts w:ascii="Arial" w:hAnsi="Arial" w:cs="Arial"/>
          <w:sz w:val="22"/>
          <w:szCs w:val="22"/>
          <w:lang w:val="tr-TR"/>
        </w:rPr>
        <w:t xml:space="preserve">kaldırma ve iletme </w:t>
      </w:r>
      <w:r w:rsidR="00D510D8" w:rsidRPr="008500C4">
        <w:rPr>
          <w:rFonts w:ascii="Arial" w:hAnsi="Arial" w:cs="Arial"/>
          <w:sz w:val="22"/>
          <w:szCs w:val="22"/>
          <w:lang w:val="tr-TR"/>
        </w:rPr>
        <w:t>ekipman</w:t>
      </w:r>
      <w:r w:rsidR="00BD4C52" w:rsidRPr="008500C4">
        <w:rPr>
          <w:rFonts w:ascii="Arial" w:hAnsi="Arial" w:cs="Arial"/>
          <w:sz w:val="22"/>
          <w:szCs w:val="22"/>
          <w:lang w:val="tr-TR"/>
        </w:rPr>
        <w:t>ları</w:t>
      </w:r>
      <w:r w:rsidR="00D510D8" w:rsidRPr="008500C4">
        <w:rPr>
          <w:rFonts w:ascii="Arial" w:hAnsi="Arial" w:cs="Arial"/>
          <w:sz w:val="22"/>
          <w:szCs w:val="22"/>
          <w:lang w:val="tr-TR"/>
        </w:rPr>
        <w:t>,</w:t>
      </w:r>
      <w:r w:rsidR="00BD4C52" w:rsidRPr="008500C4">
        <w:rPr>
          <w:rFonts w:ascii="Arial" w:hAnsi="Arial" w:cs="Arial"/>
          <w:sz w:val="22"/>
          <w:szCs w:val="22"/>
          <w:lang w:val="tr-TR"/>
        </w:rPr>
        <w:t xml:space="preserve"> basınçlı </w:t>
      </w:r>
      <w:r w:rsidR="00F16FE0" w:rsidRPr="008500C4">
        <w:rPr>
          <w:rFonts w:ascii="Arial" w:hAnsi="Arial" w:cs="Arial"/>
          <w:sz w:val="22"/>
          <w:szCs w:val="22"/>
          <w:lang w:val="tr-TR"/>
        </w:rPr>
        <w:t>kaplar</w:t>
      </w:r>
      <w:r w:rsidR="00D510D8" w:rsidRPr="008500C4">
        <w:rPr>
          <w:rFonts w:ascii="Arial" w:hAnsi="Arial" w:cs="Arial"/>
          <w:sz w:val="22"/>
          <w:szCs w:val="22"/>
          <w:lang w:val="tr-TR"/>
        </w:rPr>
        <w:t xml:space="preserve"> ve kazanlar ile elektrik tesisatı</w:t>
      </w:r>
      <w:r w:rsidR="004559AB" w:rsidRPr="008500C4">
        <w:rPr>
          <w:rFonts w:ascii="Arial" w:hAnsi="Arial" w:cs="Arial"/>
          <w:sz w:val="22"/>
          <w:szCs w:val="22"/>
          <w:lang w:val="tr-TR"/>
        </w:rPr>
        <w:t xml:space="preserve"> </w:t>
      </w:r>
      <w:r w:rsidR="00982F9F" w:rsidRPr="008500C4">
        <w:rPr>
          <w:rFonts w:ascii="Arial" w:hAnsi="Arial" w:cs="Arial"/>
          <w:sz w:val="22"/>
          <w:szCs w:val="22"/>
          <w:lang w:val="tr-TR"/>
        </w:rPr>
        <w:t>periyodik kontrol ve muayene veya ölçüm</w:t>
      </w:r>
      <w:r w:rsidR="0013409E" w:rsidRPr="008500C4">
        <w:rPr>
          <w:rFonts w:ascii="Arial" w:hAnsi="Arial" w:cs="Arial"/>
          <w:sz w:val="22"/>
          <w:szCs w:val="22"/>
          <w:lang w:val="tr-TR"/>
        </w:rPr>
        <w:t>lerin</w:t>
      </w:r>
      <w:r w:rsidRPr="008500C4">
        <w:rPr>
          <w:rFonts w:ascii="Arial" w:hAnsi="Arial" w:cs="Arial"/>
          <w:sz w:val="22"/>
          <w:szCs w:val="22"/>
          <w:lang w:val="tr-TR"/>
        </w:rPr>
        <w:t xml:space="preserve">in </w:t>
      </w:r>
      <w:r w:rsidR="0013409E" w:rsidRPr="008500C4">
        <w:rPr>
          <w:rFonts w:ascii="Arial" w:hAnsi="Arial" w:cs="Arial"/>
          <w:sz w:val="22"/>
          <w:szCs w:val="22"/>
          <w:lang w:val="tr-TR"/>
        </w:rPr>
        <w:t>yapılması</w:t>
      </w:r>
      <w:r w:rsidR="00F16FE0" w:rsidRPr="008500C4">
        <w:rPr>
          <w:rFonts w:ascii="Arial" w:hAnsi="Arial" w:cs="Arial"/>
          <w:sz w:val="22"/>
          <w:szCs w:val="22"/>
          <w:lang w:val="tr-TR"/>
        </w:rPr>
        <w:t xml:space="preserve"> için</w:t>
      </w:r>
      <w:r w:rsidRPr="008500C4">
        <w:rPr>
          <w:rFonts w:ascii="Arial" w:hAnsi="Arial" w:cs="Arial"/>
          <w:sz w:val="22"/>
          <w:szCs w:val="22"/>
          <w:lang w:val="tr-TR"/>
        </w:rPr>
        <w:t xml:space="preserve"> uygulanacak yöntemleri ve sorumlulukları belirlemektir.</w:t>
      </w:r>
    </w:p>
    <w:p w:rsidR="003D55BF" w:rsidRPr="008500C4" w:rsidRDefault="003D55BF" w:rsidP="009B0372">
      <w:pPr>
        <w:pStyle w:val="GvdeMetni"/>
        <w:widowControl w:val="0"/>
        <w:numPr>
          <w:ilvl w:val="0"/>
          <w:numId w:val="1"/>
        </w:numPr>
        <w:tabs>
          <w:tab w:val="clear" w:pos="360"/>
        </w:tabs>
        <w:autoSpaceDE w:val="0"/>
        <w:autoSpaceDN w:val="0"/>
        <w:adjustRightInd w:val="0"/>
        <w:jc w:val="both"/>
        <w:rPr>
          <w:rFonts w:ascii="Arial" w:hAnsi="Arial" w:cs="Arial"/>
          <w:b/>
          <w:sz w:val="22"/>
          <w:szCs w:val="22"/>
          <w:lang w:val="tr-TR"/>
        </w:rPr>
      </w:pPr>
      <w:r w:rsidRPr="008500C4">
        <w:rPr>
          <w:rFonts w:ascii="Arial" w:hAnsi="Arial" w:cs="Arial"/>
          <w:b/>
          <w:sz w:val="22"/>
          <w:szCs w:val="22"/>
          <w:lang w:val="tr-TR"/>
        </w:rPr>
        <w:t>TANIMLAR</w:t>
      </w:r>
    </w:p>
    <w:p w:rsidR="0013673C" w:rsidRPr="008500C4" w:rsidRDefault="00A6108C" w:rsidP="009B0372">
      <w:pPr>
        <w:pStyle w:val="GvdeMetni"/>
        <w:spacing w:before="120" w:after="120"/>
        <w:ind w:left="14"/>
        <w:jc w:val="both"/>
        <w:rPr>
          <w:rFonts w:ascii="Arial" w:hAnsi="Arial" w:cs="Arial"/>
          <w:sz w:val="22"/>
          <w:szCs w:val="22"/>
          <w:lang w:val="tr-TR"/>
        </w:rPr>
      </w:pPr>
      <w:r w:rsidRPr="008500C4">
        <w:rPr>
          <w:rFonts w:ascii="Arial" w:hAnsi="Arial" w:cs="Arial"/>
          <w:b/>
          <w:sz w:val="22"/>
          <w:szCs w:val="22"/>
          <w:lang w:val="tr-TR"/>
        </w:rPr>
        <w:t xml:space="preserve">İş </w:t>
      </w:r>
      <w:proofErr w:type="gramStart"/>
      <w:r w:rsidRPr="008500C4">
        <w:rPr>
          <w:rFonts w:ascii="Arial" w:hAnsi="Arial" w:cs="Arial"/>
          <w:b/>
          <w:sz w:val="22"/>
          <w:szCs w:val="22"/>
          <w:lang w:val="tr-TR"/>
        </w:rPr>
        <w:t>ekipmanı</w:t>
      </w:r>
      <w:proofErr w:type="gramEnd"/>
      <w:r w:rsidRPr="008500C4">
        <w:rPr>
          <w:rFonts w:ascii="Arial" w:hAnsi="Arial" w:cs="Arial"/>
          <w:b/>
          <w:sz w:val="22"/>
          <w:szCs w:val="22"/>
          <w:lang w:val="tr-TR"/>
        </w:rPr>
        <w:t>:</w:t>
      </w:r>
      <w:r w:rsidRPr="008500C4">
        <w:rPr>
          <w:rFonts w:ascii="Arial" w:hAnsi="Arial" w:cs="Arial"/>
          <w:sz w:val="22"/>
          <w:szCs w:val="22"/>
          <w:lang w:val="tr-TR"/>
        </w:rPr>
        <w:t xml:space="preserve"> İşin yapılmasında kullanılan herhangi bir </w:t>
      </w:r>
      <w:r w:rsidR="007C2CAA" w:rsidRPr="008500C4">
        <w:rPr>
          <w:rFonts w:ascii="Arial" w:hAnsi="Arial" w:cs="Arial"/>
          <w:sz w:val="22"/>
          <w:szCs w:val="22"/>
          <w:lang w:val="tr-TR"/>
        </w:rPr>
        <w:t>makina</w:t>
      </w:r>
      <w:r w:rsidRPr="008500C4">
        <w:rPr>
          <w:rFonts w:ascii="Arial" w:hAnsi="Arial" w:cs="Arial"/>
          <w:sz w:val="22"/>
          <w:szCs w:val="22"/>
          <w:lang w:val="tr-TR"/>
        </w:rPr>
        <w:t>, alet, tesis ve tesisat</w:t>
      </w:r>
      <w:r w:rsidR="002A7CF2" w:rsidRPr="008500C4">
        <w:rPr>
          <w:rFonts w:ascii="Arial" w:hAnsi="Arial" w:cs="Arial"/>
          <w:sz w:val="22"/>
          <w:szCs w:val="22"/>
          <w:lang w:val="tr-TR"/>
        </w:rPr>
        <w:t>t</w:t>
      </w:r>
      <w:r w:rsidRPr="008500C4">
        <w:rPr>
          <w:rFonts w:ascii="Arial" w:hAnsi="Arial" w:cs="Arial"/>
          <w:sz w:val="22"/>
          <w:szCs w:val="22"/>
          <w:lang w:val="tr-TR"/>
        </w:rPr>
        <w:t>ı</w:t>
      </w:r>
      <w:r w:rsidR="0013673C" w:rsidRPr="008500C4">
        <w:rPr>
          <w:rFonts w:ascii="Arial" w:hAnsi="Arial" w:cs="Arial"/>
          <w:sz w:val="22"/>
          <w:szCs w:val="22"/>
          <w:lang w:val="tr-TR"/>
        </w:rPr>
        <w:t>r.</w:t>
      </w:r>
    </w:p>
    <w:p w:rsidR="0013673C" w:rsidRPr="008500C4" w:rsidRDefault="00A6108C" w:rsidP="009B0372">
      <w:pPr>
        <w:pStyle w:val="GvdeMetni"/>
        <w:spacing w:before="120" w:after="120"/>
        <w:ind w:left="14"/>
        <w:jc w:val="both"/>
        <w:rPr>
          <w:rFonts w:ascii="Arial" w:hAnsi="Arial" w:cs="Arial"/>
          <w:sz w:val="22"/>
          <w:szCs w:val="22"/>
          <w:lang w:val="tr-TR"/>
        </w:rPr>
      </w:pPr>
      <w:r w:rsidRPr="008500C4">
        <w:rPr>
          <w:rFonts w:ascii="Arial" w:hAnsi="Arial" w:cs="Arial"/>
          <w:b/>
          <w:sz w:val="22"/>
          <w:szCs w:val="22"/>
          <w:lang w:val="tr-TR"/>
        </w:rPr>
        <w:t xml:space="preserve">İş </w:t>
      </w:r>
      <w:proofErr w:type="gramStart"/>
      <w:r w:rsidRPr="008500C4">
        <w:rPr>
          <w:rFonts w:ascii="Arial" w:hAnsi="Arial" w:cs="Arial"/>
          <w:b/>
          <w:sz w:val="22"/>
          <w:szCs w:val="22"/>
          <w:lang w:val="tr-TR"/>
        </w:rPr>
        <w:t>ekipmanının</w:t>
      </w:r>
      <w:proofErr w:type="gramEnd"/>
      <w:r w:rsidRPr="008500C4">
        <w:rPr>
          <w:rFonts w:ascii="Arial" w:hAnsi="Arial" w:cs="Arial"/>
          <w:b/>
          <w:sz w:val="22"/>
          <w:szCs w:val="22"/>
          <w:lang w:val="tr-TR"/>
        </w:rPr>
        <w:t xml:space="preserve"> kullanımı: </w:t>
      </w:r>
      <w:r w:rsidRPr="008500C4">
        <w:rPr>
          <w:rFonts w:ascii="Arial" w:hAnsi="Arial" w:cs="Arial"/>
          <w:sz w:val="22"/>
          <w:szCs w:val="22"/>
          <w:lang w:val="tr-TR"/>
        </w:rPr>
        <w:t xml:space="preserve">İş ekipmanının çalıştırılması, durdurulması, kullanılması, taşınması, </w:t>
      </w:r>
      <w:r w:rsidR="007177CD" w:rsidRPr="008500C4">
        <w:rPr>
          <w:rFonts w:ascii="Arial" w:hAnsi="Arial" w:cs="Arial"/>
          <w:sz w:val="22"/>
          <w:szCs w:val="22"/>
          <w:lang w:val="tr-TR"/>
        </w:rPr>
        <w:t xml:space="preserve"> </w:t>
      </w:r>
      <w:r w:rsidRPr="008500C4">
        <w:rPr>
          <w:rFonts w:ascii="Arial" w:hAnsi="Arial" w:cs="Arial"/>
          <w:sz w:val="22"/>
          <w:szCs w:val="22"/>
          <w:lang w:val="tr-TR"/>
        </w:rPr>
        <w:t>tamiri, tadili, bakımı, hizmete sunulması ve temizlenmesi gibi iş ekipmanı ile ilgili her türlü faaliyet</w:t>
      </w:r>
      <w:r w:rsidR="002A7CF2" w:rsidRPr="008500C4">
        <w:rPr>
          <w:rFonts w:ascii="Arial" w:hAnsi="Arial" w:cs="Arial"/>
          <w:sz w:val="22"/>
          <w:szCs w:val="22"/>
          <w:lang w:val="tr-TR"/>
        </w:rPr>
        <w:t>t</w:t>
      </w:r>
      <w:r w:rsidRPr="008500C4">
        <w:rPr>
          <w:rFonts w:ascii="Arial" w:hAnsi="Arial" w:cs="Arial"/>
          <w:sz w:val="22"/>
          <w:szCs w:val="22"/>
          <w:lang w:val="tr-TR"/>
        </w:rPr>
        <w:t>i</w:t>
      </w:r>
      <w:r w:rsidR="002A7CF2" w:rsidRPr="008500C4">
        <w:rPr>
          <w:rFonts w:ascii="Arial" w:hAnsi="Arial" w:cs="Arial"/>
          <w:sz w:val="22"/>
          <w:szCs w:val="22"/>
          <w:lang w:val="tr-TR"/>
        </w:rPr>
        <w:t>r</w:t>
      </w:r>
      <w:r w:rsidR="0013673C" w:rsidRPr="008500C4">
        <w:rPr>
          <w:rFonts w:ascii="Arial" w:hAnsi="Arial" w:cs="Arial"/>
          <w:sz w:val="22"/>
          <w:szCs w:val="22"/>
          <w:lang w:val="tr-TR"/>
        </w:rPr>
        <w:t>.</w:t>
      </w:r>
    </w:p>
    <w:p w:rsidR="0013673C" w:rsidRPr="008500C4" w:rsidRDefault="00A6108C" w:rsidP="009B0372">
      <w:pPr>
        <w:pStyle w:val="GvdeMetni"/>
        <w:spacing w:before="120" w:after="120"/>
        <w:ind w:left="14"/>
        <w:jc w:val="both"/>
        <w:rPr>
          <w:rFonts w:ascii="Arial" w:hAnsi="Arial" w:cs="Arial"/>
          <w:sz w:val="22"/>
          <w:szCs w:val="22"/>
          <w:lang w:val="tr-TR"/>
        </w:rPr>
      </w:pPr>
      <w:r w:rsidRPr="008500C4">
        <w:rPr>
          <w:rFonts w:ascii="Arial" w:hAnsi="Arial" w:cs="Arial"/>
          <w:b/>
          <w:sz w:val="22"/>
          <w:szCs w:val="22"/>
          <w:lang w:val="tr-TR"/>
        </w:rPr>
        <w:t>Operatör:</w:t>
      </w:r>
      <w:r w:rsidRPr="008500C4">
        <w:rPr>
          <w:rFonts w:ascii="Arial" w:hAnsi="Arial" w:cs="Arial"/>
          <w:sz w:val="22"/>
          <w:szCs w:val="22"/>
          <w:lang w:val="tr-TR"/>
        </w:rPr>
        <w:t xml:space="preserve"> İş </w:t>
      </w:r>
      <w:proofErr w:type="gramStart"/>
      <w:r w:rsidRPr="008500C4">
        <w:rPr>
          <w:rFonts w:ascii="Arial" w:hAnsi="Arial" w:cs="Arial"/>
          <w:sz w:val="22"/>
          <w:szCs w:val="22"/>
          <w:lang w:val="tr-TR"/>
        </w:rPr>
        <w:t>ekipmanını</w:t>
      </w:r>
      <w:proofErr w:type="gramEnd"/>
      <w:r w:rsidRPr="008500C4">
        <w:rPr>
          <w:rFonts w:ascii="Arial" w:hAnsi="Arial" w:cs="Arial"/>
          <w:sz w:val="22"/>
          <w:szCs w:val="22"/>
          <w:lang w:val="tr-TR"/>
        </w:rPr>
        <w:t xml:space="preserve"> kullanma görevi verilen çalışan veya çalışanlar</w:t>
      </w:r>
      <w:r w:rsidR="002A7CF2" w:rsidRPr="008500C4">
        <w:rPr>
          <w:rFonts w:ascii="Arial" w:hAnsi="Arial" w:cs="Arial"/>
          <w:sz w:val="22"/>
          <w:szCs w:val="22"/>
          <w:lang w:val="tr-TR"/>
        </w:rPr>
        <w:t>dır</w:t>
      </w:r>
      <w:r w:rsidR="0013673C" w:rsidRPr="008500C4">
        <w:rPr>
          <w:rFonts w:ascii="Arial" w:hAnsi="Arial" w:cs="Arial"/>
          <w:sz w:val="22"/>
          <w:szCs w:val="22"/>
          <w:lang w:val="tr-TR"/>
        </w:rPr>
        <w:t>.</w:t>
      </w:r>
    </w:p>
    <w:p w:rsidR="0013673C" w:rsidRPr="008500C4" w:rsidRDefault="00A6108C" w:rsidP="009B0372">
      <w:pPr>
        <w:pStyle w:val="GvdeMetni"/>
        <w:spacing w:before="120" w:after="120"/>
        <w:ind w:left="14"/>
        <w:jc w:val="both"/>
        <w:rPr>
          <w:rFonts w:ascii="Arial" w:hAnsi="Arial" w:cs="Arial"/>
          <w:sz w:val="22"/>
          <w:szCs w:val="22"/>
          <w:lang w:val="tr-TR"/>
        </w:rPr>
      </w:pPr>
      <w:r w:rsidRPr="008500C4">
        <w:rPr>
          <w:rFonts w:ascii="Arial" w:hAnsi="Arial" w:cs="Arial"/>
          <w:b/>
          <w:sz w:val="22"/>
          <w:szCs w:val="22"/>
          <w:lang w:val="tr-TR"/>
        </w:rPr>
        <w:t>Periyodik kontrol:</w:t>
      </w:r>
      <w:r w:rsidRPr="008500C4">
        <w:rPr>
          <w:rFonts w:ascii="Arial" w:hAnsi="Arial" w:cs="Arial"/>
          <w:sz w:val="22"/>
          <w:szCs w:val="22"/>
          <w:lang w:val="tr-TR"/>
        </w:rPr>
        <w:t xml:space="preserve"> İş </w:t>
      </w:r>
      <w:proofErr w:type="gramStart"/>
      <w:r w:rsidRPr="008500C4">
        <w:rPr>
          <w:rFonts w:ascii="Arial" w:hAnsi="Arial" w:cs="Arial"/>
          <w:sz w:val="22"/>
          <w:szCs w:val="22"/>
          <w:lang w:val="tr-TR"/>
        </w:rPr>
        <w:t>ekipmanlarının</w:t>
      </w:r>
      <w:proofErr w:type="gramEnd"/>
      <w:r w:rsidRPr="008500C4">
        <w:rPr>
          <w:rFonts w:ascii="Arial" w:hAnsi="Arial" w:cs="Arial"/>
          <w:sz w:val="22"/>
          <w:szCs w:val="22"/>
          <w:lang w:val="tr-TR"/>
        </w:rPr>
        <w:t>, Yönetmelikte öngörülen aralıklarda ve belirtilen yöntemlere uygun olarak, yetkili kişilerce yapılan muayene, deney ve test faaliyetleri</w:t>
      </w:r>
      <w:r w:rsidR="002A7CF2" w:rsidRPr="008500C4">
        <w:rPr>
          <w:rFonts w:ascii="Arial" w:hAnsi="Arial" w:cs="Arial"/>
          <w:sz w:val="22"/>
          <w:szCs w:val="22"/>
          <w:lang w:val="tr-TR"/>
        </w:rPr>
        <w:t>di</w:t>
      </w:r>
      <w:r w:rsidR="0013673C" w:rsidRPr="008500C4">
        <w:rPr>
          <w:rFonts w:ascii="Arial" w:hAnsi="Arial" w:cs="Arial"/>
          <w:sz w:val="22"/>
          <w:szCs w:val="22"/>
          <w:lang w:val="tr-TR"/>
        </w:rPr>
        <w:t>r.</w:t>
      </w:r>
    </w:p>
    <w:p w:rsidR="00EC1626" w:rsidRPr="008500C4" w:rsidRDefault="00A6108C" w:rsidP="009B0372">
      <w:pPr>
        <w:pStyle w:val="GvdeMetni"/>
        <w:spacing w:before="120" w:after="120"/>
        <w:ind w:left="14"/>
        <w:jc w:val="both"/>
        <w:rPr>
          <w:rFonts w:ascii="Arial" w:hAnsi="Arial" w:cs="Arial"/>
          <w:b/>
          <w:sz w:val="22"/>
          <w:szCs w:val="22"/>
          <w:lang w:val="tr-TR"/>
        </w:rPr>
      </w:pPr>
      <w:r w:rsidRPr="008500C4">
        <w:rPr>
          <w:rFonts w:ascii="Arial" w:hAnsi="Arial" w:cs="Arial"/>
          <w:b/>
          <w:sz w:val="22"/>
          <w:szCs w:val="22"/>
          <w:lang w:val="tr-TR"/>
        </w:rPr>
        <w:t>Periyodik kontrolleri yapmaya yetkili kişi:</w:t>
      </w:r>
      <w:r w:rsidRPr="008500C4">
        <w:rPr>
          <w:rFonts w:ascii="Arial" w:hAnsi="Arial" w:cs="Arial"/>
          <w:sz w:val="22"/>
          <w:szCs w:val="22"/>
          <w:lang w:val="tr-TR"/>
        </w:rPr>
        <w:t xml:space="preserve"> </w:t>
      </w:r>
      <w:r w:rsidR="0063642E" w:rsidRPr="008500C4">
        <w:rPr>
          <w:rFonts w:ascii="Arial" w:hAnsi="Arial" w:cs="Arial"/>
          <w:sz w:val="22"/>
          <w:szCs w:val="22"/>
          <w:lang w:val="tr-TR"/>
        </w:rPr>
        <w:t xml:space="preserve">Kaldırma iletme </w:t>
      </w:r>
      <w:proofErr w:type="gramStart"/>
      <w:r w:rsidR="0063642E" w:rsidRPr="008500C4">
        <w:rPr>
          <w:rFonts w:ascii="Arial" w:hAnsi="Arial" w:cs="Arial"/>
          <w:sz w:val="22"/>
          <w:szCs w:val="22"/>
          <w:lang w:val="tr-TR"/>
        </w:rPr>
        <w:t>ekipmanının</w:t>
      </w:r>
      <w:proofErr w:type="gramEnd"/>
      <w:r w:rsidR="0063642E" w:rsidRPr="008500C4">
        <w:rPr>
          <w:rFonts w:ascii="Arial" w:hAnsi="Arial" w:cs="Arial"/>
          <w:sz w:val="22"/>
          <w:szCs w:val="22"/>
          <w:lang w:val="tr-TR"/>
        </w:rPr>
        <w:t>, basınçlı kabın, yürüyen merdivenin ve elektriksel ölçümlerin</w:t>
      </w:r>
      <w:r w:rsidRPr="008500C4">
        <w:rPr>
          <w:rFonts w:ascii="Arial" w:hAnsi="Arial" w:cs="Arial"/>
          <w:sz w:val="22"/>
          <w:szCs w:val="22"/>
          <w:lang w:val="tr-TR"/>
        </w:rPr>
        <w:t xml:space="preserve"> teknik özelliklerinin gerektirdiği ilgili branşlardan mühendis, tekniker ve yüksek teknikerler</w:t>
      </w:r>
      <w:r w:rsidR="002A7CF2" w:rsidRPr="008500C4">
        <w:rPr>
          <w:rFonts w:ascii="Arial" w:hAnsi="Arial" w:cs="Arial"/>
          <w:sz w:val="22"/>
          <w:szCs w:val="22"/>
          <w:lang w:val="tr-TR"/>
        </w:rPr>
        <w:t>d</w:t>
      </w:r>
      <w:r w:rsidRPr="008500C4">
        <w:rPr>
          <w:rFonts w:ascii="Arial" w:hAnsi="Arial" w:cs="Arial"/>
          <w:sz w:val="22"/>
          <w:szCs w:val="22"/>
          <w:lang w:val="tr-TR"/>
        </w:rPr>
        <w:t>i</w:t>
      </w:r>
      <w:r w:rsidR="0013673C" w:rsidRPr="008500C4">
        <w:rPr>
          <w:rFonts w:ascii="Arial" w:hAnsi="Arial" w:cs="Arial"/>
          <w:sz w:val="22"/>
          <w:szCs w:val="22"/>
          <w:lang w:val="tr-TR"/>
        </w:rPr>
        <w:t>r.</w:t>
      </w:r>
      <w:r w:rsidR="00EC1626" w:rsidRPr="008500C4">
        <w:rPr>
          <w:rFonts w:ascii="Arial" w:hAnsi="Arial" w:cs="Arial"/>
          <w:b/>
          <w:sz w:val="22"/>
          <w:szCs w:val="22"/>
          <w:lang w:val="tr-TR"/>
        </w:rPr>
        <w:t xml:space="preserve"> </w:t>
      </w:r>
    </w:p>
    <w:p w:rsidR="0013673C" w:rsidRPr="008500C4" w:rsidRDefault="00EC1626" w:rsidP="009B0372">
      <w:pPr>
        <w:pStyle w:val="GvdeMetni"/>
        <w:spacing w:before="120" w:after="120"/>
        <w:ind w:left="14"/>
        <w:jc w:val="both"/>
        <w:rPr>
          <w:rFonts w:ascii="Arial" w:hAnsi="Arial" w:cs="Arial"/>
          <w:sz w:val="22"/>
          <w:szCs w:val="22"/>
          <w:lang w:val="tr-TR"/>
        </w:rPr>
      </w:pPr>
      <w:r w:rsidRPr="008500C4">
        <w:rPr>
          <w:rFonts w:ascii="Arial" w:hAnsi="Arial" w:cs="Arial"/>
          <w:b/>
          <w:sz w:val="22"/>
          <w:szCs w:val="22"/>
          <w:lang w:val="tr-TR"/>
        </w:rPr>
        <w:t xml:space="preserve">Bakım: </w:t>
      </w:r>
      <w:r w:rsidRPr="008500C4">
        <w:rPr>
          <w:rFonts w:ascii="Arial" w:hAnsi="Arial" w:cs="Arial"/>
          <w:sz w:val="22"/>
          <w:szCs w:val="22"/>
          <w:lang w:val="tr-TR"/>
        </w:rPr>
        <w:t xml:space="preserve">Kaldırma iletme ekipmanında, basınçlı kapta ve yürüyen merdivende yapılan her türlü temizlik, ayar, </w:t>
      </w:r>
      <w:proofErr w:type="gramStart"/>
      <w:r w:rsidRPr="008500C4">
        <w:rPr>
          <w:rFonts w:ascii="Arial" w:hAnsi="Arial" w:cs="Arial"/>
          <w:sz w:val="22"/>
          <w:szCs w:val="22"/>
          <w:lang w:val="tr-TR"/>
        </w:rPr>
        <w:t>kalibrasyon</w:t>
      </w:r>
      <w:proofErr w:type="gramEnd"/>
      <w:r w:rsidRPr="008500C4">
        <w:rPr>
          <w:rFonts w:ascii="Arial" w:hAnsi="Arial" w:cs="Arial"/>
          <w:sz w:val="22"/>
          <w:szCs w:val="22"/>
          <w:lang w:val="tr-TR"/>
        </w:rPr>
        <w:t xml:space="preserve"> gibi işlemlerin tamamıdır.</w:t>
      </w:r>
    </w:p>
    <w:p w:rsidR="004A001B" w:rsidRPr="008500C4" w:rsidRDefault="004A001B" w:rsidP="009B0372">
      <w:pPr>
        <w:pStyle w:val="GvdeMetni"/>
        <w:spacing w:before="120" w:after="120"/>
        <w:ind w:left="14"/>
        <w:jc w:val="both"/>
        <w:rPr>
          <w:rFonts w:ascii="Arial" w:hAnsi="Arial" w:cs="Arial"/>
          <w:sz w:val="22"/>
          <w:szCs w:val="22"/>
          <w:lang w:val="tr-TR"/>
        </w:rPr>
      </w:pPr>
      <w:r w:rsidRPr="008500C4">
        <w:rPr>
          <w:rFonts w:ascii="Arial" w:hAnsi="Arial" w:cs="Arial"/>
          <w:b/>
          <w:sz w:val="22"/>
          <w:szCs w:val="22"/>
          <w:lang w:val="tr-TR"/>
        </w:rPr>
        <w:t>KKD:</w:t>
      </w:r>
      <w:r w:rsidRPr="008500C4">
        <w:rPr>
          <w:rFonts w:ascii="Arial" w:hAnsi="Arial" w:cs="Arial"/>
          <w:sz w:val="22"/>
          <w:szCs w:val="22"/>
          <w:lang w:val="tr-TR"/>
        </w:rPr>
        <w:t xml:space="preserve"> Kişisel Koruyucu Donanım</w:t>
      </w:r>
    </w:p>
    <w:p w:rsidR="00A6108C" w:rsidRPr="008500C4" w:rsidRDefault="00A6108C" w:rsidP="009B0372">
      <w:pPr>
        <w:pStyle w:val="GvdeMetni"/>
        <w:widowControl w:val="0"/>
        <w:numPr>
          <w:ilvl w:val="0"/>
          <w:numId w:val="1"/>
        </w:numPr>
        <w:tabs>
          <w:tab w:val="clear" w:pos="360"/>
        </w:tabs>
        <w:autoSpaceDE w:val="0"/>
        <w:autoSpaceDN w:val="0"/>
        <w:adjustRightInd w:val="0"/>
        <w:jc w:val="both"/>
        <w:rPr>
          <w:rFonts w:ascii="Arial" w:hAnsi="Arial" w:cs="Arial"/>
          <w:b/>
          <w:sz w:val="22"/>
          <w:szCs w:val="22"/>
          <w:lang w:val="tr-TR"/>
        </w:rPr>
      </w:pPr>
      <w:r w:rsidRPr="008500C4">
        <w:rPr>
          <w:rFonts w:ascii="Arial" w:hAnsi="Arial" w:cs="Arial"/>
          <w:b/>
          <w:sz w:val="22"/>
          <w:szCs w:val="22"/>
          <w:lang w:val="tr-TR"/>
        </w:rPr>
        <w:t>İLGİLİ DOKÜMANLAR</w:t>
      </w:r>
    </w:p>
    <w:p w:rsidR="007D15DA" w:rsidRPr="008500C4" w:rsidRDefault="007D15DA" w:rsidP="007D15DA">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ATL.04 Periyodik Kontrol ve Muayene Güvenlik Talimatı </w:t>
      </w:r>
    </w:p>
    <w:p w:rsidR="0099684C" w:rsidRPr="008500C4" w:rsidRDefault="0099684C" w:rsidP="0099684C">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ATL.06 </w:t>
      </w:r>
      <w:proofErr w:type="spellStart"/>
      <w:r w:rsidRPr="008500C4">
        <w:rPr>
          <w:rFonts w:ascii="Arial" w:hAnsi="Arial" w:cs="Arial"/>
          <w:sz w:val="22"/>
          <w:szCs w:val="22"/>
          <w:lang w:val="tr-TR"/>
        </w:rPr>
        <w:t>Caraskal</w:t>
      </w:r>
      <w:proofErr w:type="spellEnd"/>
      <w:r w:rsidRPr="008500C4">
        <w:rPr>
          <w:rFonts w:ascii="Arial" w:hAnsi="Arial" w:cs="Arial"/>
          <w:sz w:val="22"/>
          <w:szCs w:val="22"/>
          <w:lang w:val="tr-TR"/>
        </w:rPr>
        <w:t xml:space="preserve"> Periyodik Kontrol ve Muayene Talimatı</w:t>
      </w:r>
    </w:p>
    <w:p w:rsidR="0099684C" w:rsidRPr="008500C4" w:rsidRDefault="0099684C" w:rsidP="0099684C">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ATL.07 Vinç Periyodik Kontrol ve Muayene Talimatı</w:t>
      </w:r>
    </w:p>
    <w:p w:rsidR="0099684C" w:rsidRPr="008500C4" w:rsidRDefault="0099684C" w:rsidP="0099684C">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ATL.08 Mobil Vinç Periyodik Kontrol ve Muayene Talimatı</w:t>
      </w:r>
    </w:p>
    <w:p w:rsidR="0099684C" w:rsidRPr="008500C4" w:rsidRDefault="0099684C" w:rsidP="0099684C">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ATL.09 Taşıt Kaldırma Donanımı Periyo</w:t>
      </w:r>
      <w:r w:rsidR="007D15DA" w:rsidRPr="008500C4">
        <w:rPr>
          <w:rFonts w:ascii="Arial" w:hAnsi="Arial" w:cs="Arial"/>
          <w:sz w:val="22"/>
          <w:szCs w:val="22"/>
          <w:lang w:val="tr-TR"/>
        </w:rPr>
        <w:t>dik Kontrol ve Muayene Talimatı</w:t>
      </w:r>
    </w:p>
    <w:p w:rsidR="0099684C" w:rsidRPr="008500C4" w:rsidRDefault="0099684C" w:rsidP="0099684C">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ATL.10 </w:t>
      </w:r>
      <w:proofErr w:type="spellStart"/>
      <w:r w:rsidRPr="008500C4">
        <w:rPr>
          <w:rFonts w:ascii="Arial" w:hAnsi="Arial" w:cs="Arial"/>
          <w:sz w:val="22"/>
          <w:szCs w:val="22"/>
          <w:lang w:val="tr-TR"/>
        </w:rPr>
        <w:t>Forklift</w:t>
      </w:r>
      <w:proofErr w:type="spellEnd"/>
      <w:r w:rsidRPr="008500C4">
        <w:rPr>
          <w:rFonts w:ascii="Arial" w:hAnsi="Arial" w:cs="Arial"/>
          <w:sz w:val="22"/>
          <w:szCs w:val="22"/>
          <w:lang w:val="tr-TR"/>
        </w:rPr>
        <w:t xml:space="preserve"> Periyodik Kontrol ve Muayene Talimatı</w:t>
      </w:r>
    </w:p>
    <w:p w:rsidR="0099684C" w:rsidRPr="008500C4" w:rsidRDefault="0099684C" w:rsidP="0099684C">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ATL.11 </w:t>
      </w:r>
      <w:proofErr w:type="spellStart"/>
      <w:r w:rsidRPr="008500C4">
        <w:rPr>
          <w:rFonts w:ascii="Arial" w:hAnsi="Arial" w:cs="Arial"/>
          <w:sz w:val="22"/>
          <w:szCs w:val="22"/>
          <w:lang w:val="tr-TR"/>
        </w:rPr>
        <w:t>Transpalet</w:t>
      </w:r>
      <w:proofErr w:type="spellEnd"/>
      <w:r w:rsidRPr="008500C4">
        <w:rPr>
          <w:rFonts w:ascii="Arial" w:hAnsi="Arial" w:cs="Arial"/>
          <w:sz w:val="22"/>
          <w:szCs w:val="22"/>
          <w:lang w:val="tr-TR"/>
        </w:rPr>
        <w:t xml:space="preserve"> Periyodik Kontrol ve Muayene Talimatı</w:t>
      </w:r>
    </w:p>
    <w:p w:rsidR="0099684C" w:rsidRPr="008500C4" w:rsidRDefault="0099684C" w:rsidP="0099684C">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ATL.12 Yürüyen Merdiven-Bant Periyodik Kontrol ve Muayene Talimatı</w:t>
      </w:r>
    </w:p>
    <w:p w:rsidR="0099684C" w:rsidRPr="008500C4" w:rsidRDefault="0099684C" w:rsidP="0099684C">
      <w:pPr>
        <w:pStyle w:val="GvdeMetni"/>
        <w:spacing w:before="120" w:after="120"/>
        <w:ind w:left="14"/>
        <w:jc w:val="both"/>
        <w:rPr>
          <w:rFonts w:ascii="Arial" w:hAnsi="Arial" w:cs="Arial"/>
          <w:color w:val="000000" w:themeColor="text1"/>
          <w:sz w:val="22"/>
          <w:szCs w:val="22"/>
          <w:lang w:val="tr-TR"/>
        </w:rPr>
      </w:pPr>
      <w:r w:rsidRPr="008500C4">
        <w:rPr>
          <w:rFonts w:ascii="Arial" w:hAnsi="Arial" w:cs="Arial"/>
          <w:color w:val="000000" w:themeColor="text1"/>
          <w:sz w:val="22"/>
          <w:szCs w:val="22"/>
          <w:lang w:val="tr-TR"/>
        </w:rPr>
        <w:t xml:space="preserve">ATL.13 </w:t>
      </w:r>
      <w:r w:rsidR="00FF041E" w:rsidRPr="008500C4">
        <w:rPr>
          <w:rFonts w:ascii="Arial" w:hAnsi="Arial" w:cs="Arial"/>
          <w:color w:val="000000" w:themeColor="text1"/>
          <w:sz w:val="22"/>
          <w:szCs w:val="22"/>
          <w:lang w:val="tr-TR"/>
        </w:rPr>
        <w:t xml:space="preserve">Kompresör </w:t>
      </w:r>
      <w:r w:rsidRPr="008500C4">
        <w:rPr>
          <w:rFonts w:ascii="Arial" w:hAnsi="Arial" w:cs="Arial"/>
          <w:color w:val="000000" w:themeColor="text1"/>
          <w:sz w:val="22"/>
          <w:szCs w:val="22"/>
          <w:lang w:val="tr-TR"/>
        </w:rPr>
        <w:t>Hava Tankı Periyodik Kontrol ve Muayene Talimatı</w:t>
      </w:r>
    </w:p>
    <w:p w:rsidR="0099684C" w:rsidRPr="008500C4" w:rsidRDefault="0099684C" w:rsidP="0099684C">
      <w:pPr>
        <w:pStyle w:val="GvdeMetni"/>
        <w:spacing w:before="120" w:after="120"/>
        <w:ind w:left="14"/>
        <w:jc w:val="both"/>
        <w:rPr>
          <w:rFonts w:ascii="Arial" w:hAnsi="Arial" w:cs="Arial"/>
          <w:color w:val="FF0000"/>
          <w:sz w:val="22"/>
          <w:szCs w:val="22"/>
          <w:lang w:val="tr-TR"/>
        </w:rPr>
      </w:pPr>
      <w:r w:rsidRPr="008500C4">
        <w:rPr>
          <w:rFonts w:ascii="Arial" w:hAnsi="Arial" w:cs="Arial"/>
          <w:color w:val="000000" w:themeColor="text1"/>
          <w:sz w:val="22"/>
          <w:szCs w:val="22"/>
          <w:lang w:val="tr-TR"/>
        </w:rPr>
        <w:t>ATL.14 Kalorifer</w:t>
      </w:r>
      <w:r w:rsidR="004F4DAB" w:rsidRPr="008500C4">
        <w:rPr>
          <w:rFonts w:ascii="Arial" w:hAnsi="Arial" w:cs="Arial"/>
          <w:color w:val="000000" w:themeColor="text1"/>
          <w:sz w:val="22"/>
          <w:szCs w:val="22"/>
          <w:lang w:val="tr-TR"/>
        </w:rPr>
        <w:t>/Sıcak Su Kazanı</w:t>
      </w:r>
      <w:r w:rsidRPr="008500C4">
        <w:rPr>
          <w:rFonts w:ascii="Arial" w:hAnsi="Arial" w:cs="Arial"/>
          <w:color w:val="000000" w:themeColor="text1"/>
          <w:sz w:val="22"/>
          <w:szCs w:val="22"/>
          <w:lang w:val="tr-TR"/>
        </w:rPr>
        <w:t xml:space="preserve"> Periyodik Kontrol ve Muayene Talimatı</w:t>
      </w:r>
    </w:p>
    <w:p w:rsidR="0099684C" w:rsidRPr="008500C4" w:rsidRDefault="0099684C" w:rsidP="0099684C">
      <w:pPr>
        <w:pStyle w:val="GvdeMetni"/>
        <w:spacing w:before="120" w:after="120"/>
        <w:ind w:left="14"/>
        <w:jc w:val="both"/>
        <w:rPr>
          <w:rFonts w:ascii="Arial" w:hAnsi="Arial" w:cs="Arial"/>
          <w:color w:val="000000" w:themeColor="text1"/>
          <w:sz w:val="22"/>
          <w:szCs w:val="22"/>
          <w:lang w:val="tr-TR"/>
        </w:rPr>
      </w:pPr>
      <w:r w:rsidRPr="008500C4">
        <w:rPr>
          <w:rFonts w:ascii="Arial" w:hAnsi="Arial" w:cs="Arial"/>
          <w:sz w:val="22"/>
          <w:szCs w:val="22"/>
          <w:lang w:val="tr-TR"/>
        </w:rPr>
        <w:t xml:space="preserve">ATL.15 </w:t>
      </w:r>
      <w:r w:rsidR="00133AB0" w:rsidRPr="008500C4">
        <w:rPr>
          <w:rFonts w:ascii="Arial" w:hAnsi="Arial" w:cs="Arial"/>
          <w:sz w:val="22"/>
          <w:szCs w:val="22"/>
          <w:lang w:val="tr-TR"/>
        </w:rPr>
        <w:t xml:space="preserve">Endüstriyel </w:t>
      </w:r>
      <w:r w:rsidRPr="008500C4">
        <w:rPr>
          <w:rFonts w:ascii="Arial" w:hAnsi="Arial" w:cs="Arial"/>
          <w:sz w:val="22"/>
          <w:szCs w:val="22"/>
          <w:lang w:val="tr-TR"/>
        </w:rPr>
        <w:t xml:space="preserve">Otoklav Periyodik </w:t>
      </w:r>
      <w:r w:rsidRPr="008500C4">
        <w:rPr>
          <w:rFonts w:ascii="Arial" w:hAnsi="Arial" w:cs="Arial"/>
          <w:color w:val="000000" w:themeColor="text1"/>
          <w:sz w:val="22"/>
          <w:szCs w:val="22"/>
          <w:lang w:val="tr-TR"/>
        </w:rPr>
        <w:t xml:space="preserve">Kontrol ve Muayene Talimatı </w:t>
      </w:r>
    </w:p>
    <w:p w:rsidR="0099684C" w:rsidRPr="008500C4" w:rsidRDefault="0099684C" w:rsidP="0099684C">
      <w:pPr>
        <w:pStyle w:val="GvdeMetni"/>
        <w:spacing w:before="120" w:after="120"/>
        <w:ind w:left="14"/>
        <w:jc w:val="both"/>
        <w:rPr>
          <w:rFonts w:ascii="Arial" w:hAnsi="Arial" w:cs="Arial"/>
          <w:color w:val="000000" w:themeColor="text1"/>
          <w:sz w:val="22"/>
          <w:szCs w:val="22"/>
          <w:lang w:val="tr-TR"/>
        </w:rPr>
      </w:pPr>
      <w:r w:rsidRPr="008500C4">
        <w:rPr>
          <w:rFonts w:ascii="Arial" w:hAnsi="Arial" w:cs="Arial"/>
          <w:color w:val="000000" w:themeColor="text1"/>
          <w:sz w:val="22"/>
          <w:szCs w:val="22"/>
          <w:lang w:val="tr-TR"/>
        </w:rPr>
        <w:t xml:space="preserve">ATL.16 </w:t>
      </w:r>
      <w:r w:rsidR="00FF041E" w:rsidRPr="008500C4">
        <w:rPr>
          <w:rFonts w:ascii="Arial" w:hAnsi="Arial" w:cs="Arial"/>
          <w:color w:val="000000" w:themeColor="text1"/>
          <w:sz w:val="22"/>
          <w:szCs w:val="22"/>
          <w:lang w:val="tr-TR"/>
        </w:rPr>
        <w:t xml:space="preserve">Hidrofor/Genleşme Tankı </w:t>
      </w:r>
      <w:r w:rsidRPr="008500C4">
        <w:rPr>
          <w:rFonts w:ascii="Arial" w:hAnsi="Arial" w:cs="Arial"/>
          <w:color w:val="000000" w:themeColor="text1"/>
          <w:sz w:val="22"/>
          <w:szCs w:val="22"/>
          <w:lang w:val="tr-TR"/>
        </w:rPr>
        <w:t>Periyodik Kontrol ve Muayene Talimatı</w:t>
      </w:r>
    </w:p>
    <w:p w:rsidR="00A029D0" w:rsidRPr="008500C4" w:rsidRDefault="00A029D0" w:rsidP="00A029D0">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ATL.18 Kule Vinç Periyodik Kontrol ve Muayene Talimatı</w:t>
      </w:r>
    </w:p>
    <w:p w:rsidR="0099684C" w:rsidRPr="008500C4" w:rsidRDefault="0099684C" w:rsidP="0099684C">
      <w:pPr>
        <w:pStyle w:val="GvdeMetni"/>
        <w:spacing w:before="120" w:after="120"/>
        <w:ind w:left="14"/>
        <w:jc w:val="both"/>
        <w:rPr>
          <w:rFonts w:ascii="Arial" w:hAnsi="Arial" w:cs="Arial"/>
          <w:color w:val="000000" w:themeColor="text1"/>
          <w:sz w:val="22"/>
          <w:szCs w:val="22"/>
          <w:lang w:val="tr-TR"/>
        </w:rPr>
      </w:pPr>
      <w:r w:rsidRPr="008500C4">
        <w:rPr>
          <w:rFonts w:ascii="Arial" w:hAnsi="Arial" w:cs="Arial"/>
          <w:color w:val="000000" w:themeColor="text1"/>
          <w:sz w:val="22"/>
          <w:szCs w:val="22"/>
          <w:lang w:val="tr-TR"/>
        </w:rPr>
        <w:t>ATL.19 Buhar Kazanı Periyodik Kontrol ve Muayene Talimatı</w:t>
      </w:r>
    </w:p>
    <w:p w:rsidR="0099684C" w:rsidRPr="008500C4" w:rsidRDefault="0099684C" w:rsidP="0099684C">
      <w:pPr>
        <w:pStyle w:val="GvdeMetni"/>
        <w:spacing w:before="120" w:after="120"/>
        <w:ind w:left="14"/>
        <w:jc w:val="both"/>
        <w:rPr>
          <w:rFonts w:ascii="Arial" w:hAnsi="Arial" w:cs="Arial"/>
          <w:color w:val="000000" w:themeColor="text1"/>
          <w:sz w:val="22"/>
          <w:szCs w:val="22"/>
          <w:lang w:val="tr-TR"/>
        </w:rPr>
      </w:pPr>
      <w:r w:rsidRPr="008500C4">
        <w:rPr>
          <w:rFonts w:ascii="Arial" w:hAnsi="Arial" w:cs="Arial"/>
          <w:color w:val="000000" w:themeColor="text1"/>
          <w:sz w:val="22"/>
          <w:szCs w:val="22"/>
          <w:lang w:val="tr-TR"/>
        </w:rPr>
        <w:t>ATL.20 Kızgın Yağ Kazanı Periyodik Kontrol ve Muayene Talimatı</w:t>
      </w:r>
    </w:p>
    <w:p w:rsidR="0099684C" w:rsidRPr="008500C4" w:rsidRDefault="0099684C" w:rsidP="0099684C">
      <w:pPr>
        <w:pStyle w:val="GvdeMetni"/>
        <w:spacing w:before="120" w:after="120"/>
        <w:ind w:left="14"/>
        <w:jc w:val="both"/>
        <w:rPr>
          <w:rFonts w:ascii="Arial" w:hAnsi="Arial" w:cs="Arial"/>
          <w:color w:val="000000" w:themeColor="text1"/>
          <w:sz w:val="22"/>
          <w:szCs w:val="22"/>
          <w:lang w:val="tr-TR"/>
        </w:rPr>
      </w:pPr>
      <w:r w:rsidRPr="008500C4">
        <w:rPr>
          <w:rFonts w:ascii="Arial" w:hAnsi="Arial" w:cs="Arial"/>
          <w:color w:val="000000" w:themeColor="text1"/>
          <w:sz w:val="22"/>
          <w:szCs w:val="22"/>
          <w:lang w:val="tr-TR"/>
        </w:rPr>
        <w:t>ATL.21 Kızgın Su Kazanı Periyodik Kontrol ve Muayene Talimatı</w:t>
      </w:r>
    </w:p>
    <w:p w:rsidR="00824B59" w:rsidRPr="008500C4" w:rsidRDefault="00824B59" w:rsidP="00824B59">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ATL.26 Boyler/</w:t>
      </w:r>
      <w:proofErr w:type="spellStart"/>
      <w:r w:rsidRPr="008500C4">
        <w:rPr>
          <w:rFonts w:ascii="Arial" w:hAnsi="Arial" w:cs="Arial"/>
          <w:sz w:val="22"/>
          <w:szCs w:val="22"/>
          <w:lang w:val="tr-TR"/>
        </w:rPr>
        <w:t>Akümülasyon</w:t>
      </w:r>
      <w:proofErr w:type="spellEnd"/>
      <w:r w:rsidRPr="008500C4">
        <w:rPr>
          <w:rFonts w:ascii="Arial" w:hAnsi="Arial" w:cs="Arial"/>
          <w:sz w:val="22"/>
          <w:szCs w:val="22"/>
          <w:lang w:val="tr-TR"/>
        </w:rPr>
        <w:t xml:space="preserve"> Tankı Periyodik Kontrol ve Muayene Talimatı</w:t>
      </w:r>
    </w:p>
    <w:p w:rsidR="00824B59" w:rsidRPr="008500C4" w:rsidRDefault="00824B59" w:rsidP="00824B59">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ATL.38 </w:t>
      </w:r>
      <w:r w:rsidR="001813EE" w:rsidRPr="008500C4">
        <w:rPr>
          <w:rFonts w:ascii="Arial" w:hAnsi="Arial" w:cs="Arial"/>
          <w:sz w:val="22"/>
          <w:szCs w:val="22"/>
          <w:lang w:val="tr-TR"/>
        </w:rPr>
        <w:t xml:space="preserve">Yükseltilebilen Seyyar İş Platformu </w:t>
      </w:r>
      <w:r w:rsidRPr="008500C4">
        <w:rPr>
          <w:rFonts w:ascii="Arial" w:hAnsi="Arial" w:cs="Arial"/>
          <w:sz w:val="22"/>
          <w:szCs w:val="22"/>
          <w:lang w:val="tr-TR"/>
        </w:rPr>
        <w:t>Periyodik Kontrol ve Muayene Talimatı</w:t>
      </w:r>
    </w:p>
    <w:p w:rsidR="00824B59" w:rsidRPr="008500C4" w:rsidRDefault="00824B59" w:rsidP="00824B59">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ATL.42 Topraklama </w:t>
      </w:r>
      <w:r w:rsidR="00864148" w:rsidRPr="008500C4">
        <w:rPr>
          <w:rFonts w:ascii="Arial" w:hAnsi="Arial" w:cs="Arial"/>
          <w:sz w:val="22"/>
          <w:szCs w:val="22"/>
          <w:lang w:val="tr-TR"/>
        </w:rPr>
        <w:t xml:space="preserve">Ölçümü </w:t>
      </w:r>
      <w:r w:rsidRPr="008500C4">
        <w:rPr>
          <w:rFonts w:ascii="Arial" w:hAnsi="Arial" w:cs="Arial"/>
          <w:sz w:val="22"/>
          <w:szCs w:val="22"/>
          <w:lang w:val="tr-TR"/>
        </w:rPr>
        <w:t>Talimatı</w:t>
      </w:r>
    </w:p>
    <w:p w:rsidR="0099684C" w:rsidRPr="008500C4" w:rsidRDefault="0099684C" w:rsidP="0099684C">
      <w:pPr>
        <w:pStyle w:val="GvdeMetni"/>
        <w:spacing w:before="120" w:after="120"/>
        <w:ind w:left="14"/>
        <w:jc w:val="both"/>
        <w:rPr>
          <w:rFonts w:ascii="Arial" w:hAnsi="Arial" w:cs="Arial"/>
          <w:color w:val="000000" w:themeColor="text1"/>
          <w:sz w:val="22"/>
          <w:szCs w:val="22"/>
          <w:lang w:val="tr-TR"/>
        </w:rPr>
      </w:pPr>
      <w:r w:rsidRPr="008500C4">
        <w:rPr>
          <w:rFonts w:ascii="Arial" w:hAnsi="Arial" w:cs="Arial"/>
          <w:color w:val="000000" w:themeColor="text1"/>
          <w:sz w:val="22"/>
          <w:szCs w:val="22"/>
          <w:lang w:val="tr-TR"/>
        </w:rPr>
        <w:lastRenderedPageBreak/>
        <w:t>ATL.4</w:t>
      </w:r>
      <w:r w:rsidR="00824B59" w:rsidRPr="008500C4">
        <w:rPr>
          <w:rFonts w:ascii="Arial" w:hAnsi="Arial" w:cs="Arial"/>
          <w:color w:val="000000" w:themeColor="text1"/>
          <w:sz w:val="22"/>
          <w:szCs w:val="22"/>
          <w:lang w:val="tr-TR"/>
        </w:rPr>
        <w:t>3</w:t>
      </w:r>
      <w:r w:rsidRPr="008500C4">
        <w:rPr>
          <w:rFonts w:ascii="Arial" w:hAnsi="Arial" w:cs="Arial"/>
          <w:color w:val="000000" w:themeColor="text1"/>
          <w:sz w:val="22"/>
          <w:szCs w:val="22"/>
          <w:lang w:val="tr-TR"/>
        </w:rPr>
        <w:t xml:space="preserve"> Yıldırımdan Korunma Tesisatı Periyodik Kontrol ve Muayene Talimatı</w:t>
      </w:r>
    </w:p>
    <w:p w:rsidR="00824B59" w:rsidRPr="008500C4" w:rsidRDefault="00824B59" w:rsidP="00824B59">
      <w:pPr>
        <w:pStyle w:val="GvdeMetni"/>
        <w:spacing w:before="120" w:after="120"/>
        <w:ind w:left="14"/>
        <w:jc w:val="both"/>
        <w:rPr>
          <w:rFonts w:ascii="Arial" w:hAnsi="Arial" w:cs="Arial"/>
          <w:color w:val="000000" w:themeColor="text1"/>
          <w:sz w:val="22"/>
          <w:szCs w:val="22"/>
          <w:lang w:val="tr-TR"/>
        </w:rPr>
      </w:pPr>
      <w:r w:rsidRPr="008500C4">
        <w:rPr>
          <w:rFonts w:ascii="Arial" w:hAnsi="Arial" w:cs="Arial"/>
          <w:color w:val="000000" w:themeColor="text1"/>
          <w:sz w:val="22"/>
          <w:szCs w:val="22"/>
          <w:highlight w:val="yellow"/>
          <w:lang w:val="tr-TR"/>
        </w:rPr>
        <w:t xml:space="preserve">ATL.44 </w:t>
      </w:r>
      <w:r w:rsidRPr="008500C4">
        <w:rPr>
          <w:rFonts w:ascii="Arial" w:hAnsi="Arial" w:cs="Arial"/>
          <w:spacing w:val="-1"/>
          <w:sz w:val="22"/>
          <w:szCs w:val="22"/>
          <w:highlight w:val="yellow"/>
          <w:lang w:val="tr-TR"/>
        </w:rPr>
        <w:t xml:space="preserve">Artık/Kaçak </w:t>
      </w:r>
      <w:r w:rsidR="00864148" w:rsidRPr="008500C4">
        <w:rPr>
          <w:rFonts w:ascii="Arial" w:hAnsi="Arial" w:cs="Arial"/>
          <w:spacing w:val="-1"/>
          <w:sz w:val="22"/>
          <w:szCs w:val="22"/>
          <w:highlight w:val="yellow"/>
          <w:lang w:val="tr-TR"/>
        </w:rPr>
        <w:t>Akım Ölçümü</w:t>
      </w:r>
      <w:r w:rsidR="00864148" w:rsidRPr="008500C4">
        <w:rPr>
          <w:rFonts w:ascii="Arial" w:hAnsi="Arial" w:cs="Arial"/>
          <w:color w:val="000000" w:themeColor="text1"/>
          <w:sz w:val="22"/>
          <w:szCs w:val="22"/>
          <w:highlight w:val="yellow"/>
          <w:lang w:val="tr-TR"/>
        </w:rPr>
        <w:t xml:space="preserve"> </w:t>
      </w:r>
      <w:r w:rsidRPr="008500C4">
        <w:rPr>
          <w:rFonts w:ascii="Arial" w:hAnsi="Arial" w:cs="Arial"/>
          <w:color w:val="000000" w:themeColor="text1"/>
          <w:sz w:val="22"/>
          <w:szCs w:val="22"/>
          <w:highlight w:val="yellow"/>
          <w:lang w:val="tr-TR"/>
        </w:rPr>
        <w:t>Talimatı</w:t>
      </w:r>
    </w:p>
    <w:p w:rsidR="00824B59" w:rsidRPr="008500C4" w:rsidRDefault="00824B59" w:rsidP="00824B59">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ATL.45 Elektrik Panosu Periyodik Kontrol ve Muayene Talimatı</w:t>
      </w:r>
    </w:p>
    <w:p w:rsidR="00824B59" w:rsidRPr="008500C4" w:rsidRDefault="00824B59" w:rsidP="00B546CF">
      <w:pPr>
        <w:pStyle w:val="GvdeMetni"/>
        <w:spacing w:before="120" w:after="120"/>
        <w:ind w:left="14"/>
        <w:jc w:val="both"/>
        <w:rPr>
          <w:rFonts w:ascii="Arial" w:hAnsi="Arial" w:cs="Arial"/>
          <w:sz w:val="22"/>
          <w:szCs w:val="22"/>
          <w:lang w:val="tr-TR"/>
        </w:rPr>
      </w:pPr>
      <w:r w:rsidRPr="008500C4">
        <w:rPr>
          <w:rFonts w:ascii="Arial" w:hAnsi="Arial" w:cs="Arial"/>
          <w:sz w:val="22"/>
          <w:szCs w:val="22"/>
          <w:highlight w:val="yellow"/>
          <w:lang w:val="tr-TR"/>
        </w:rPr>
        <w:t xml:space="preserve">ATL.46 </w:t>
      </w:r>
      <w:proofErr w:type="spellStart"/>
      <w:r w:rsidRPr="008500C4">
        <w:rPr>
          <w:rFonts w:ascii="Arial" w:hAnsi="Arial" w:cs="Arial"/>
          <w:sz w:val="22"/>
          <w:szCs w:val="22"/>
          <w:highlight w:val="yellow"/>
          <w:lang w:val="tr-TR"/>
        </w:rPr>
        <w:t>Termografik</w:t>
      </w:r>
      <w:proofErr w:type="spellEnd"/>
      <w:r w:rsidRPr="008500C4">
        <w:rPr>
          <w:rFonts w:ascii="Arial" w:hAnsi="Arial" w:cs="Arial"/>
          <w:sz w:val="22"/>
          <w:szCs w:val="22"/>
          <w:highlight w:val="yellow"/>
          <w:lang w:val="tr-TR"/>
        </w:rPr>
        <w:t xml:space="preserve"> </w:t>
      </w:r>
      <w:r w:rsidR="00864148" w:rsidRPr="008500C4">
        <w:rPr>
          <w:rFonts w:ascii="Arial" w:hAnsi="Arial" w:cs="Arial"/>
          <w:sz w:val="22"/>
          <w:szCs w:val="22"/>
          <w:highlight w:val="yellow"/>
          <w:lang w:val="tr-TR"/>
        </w:rPr>
        <w:t xml:space="preserve">Muayene </w:t>
      </w:r>
      <w:r w:rsidRPr="008500C4">
        <w:rPr>
          <w:rFonts w:ascii="Arial" w:hAnsi="Arial" w:cs="Arial"/>
          <w:sz w:val="22"/>
          <w:szCs w:val="22"/>
          <w:highlight w:val="yellow"/>
          <w:lang w:val="tr-TR"/>
        </w:rPr>
        <w:t>Talimatı</w:t>
      </w:r>
    </w:p>
    <w:p w:rsidR="00D21B6B" w:rsidRPr="008500C4" w:rsidRDefault="00D21B6B"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AFR.130 </w:t>
      </w:r>
      <w:r w:rsidR="004E13C0" w:rsidRPr="008500C4">
        <w:rPr>
          <w:rFonts w:ascii="Arial" w:hAnsi="Arial" w:cs="Arial"/>
          <w:sz w:val="22"/>
          <w:szCs w:val="22"/>
          <w:lang w:val="tr-TR"/>
        </w:rPr>
        <w:t>Periyodik Kontrol ve Muayene Talep Formu</w:t>
      </w:r>
    </w:p>
    <w:p w:rsidR="00A6108C" w:rsidRPr="008500C4" w:rsidRDefault="00A6108C"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AFR.1</w:t>
      </w:r>
      <w:r w:rsidR="00CC7092" w:rsidRPr="008500C4">
        <w:rPr>
          <w:rFonts w:ascii="Arial" w:hAnsi="Arial" w:cs="Arial"/>
          <w:sz w:val="22"/>
          <w:szCs w:val="22"/>
          <w:lang w:val="tr-TR"/>
        </w:rPr>
        <w:t>3</w:t>
      </w:r>
      <w:r w:rsidR="00C34E6F" w:rsidRPr="008500C4">
        <w:rPr>
          <w:rFonts w:ascii="Arial" w:hAnsi="Arial" w:cs="Arial"/>
          <w:sz w:val="22"/>
          <w:szCs w:val="22"/>
          <w:lang w:val="tr-TR"/>
        </w:rPr>
        <w:t>1</w:t>
      </w:r>
      <w:r w:rsidRPr="008500C4">
        <w:rPr>
          <w:rFonts w:ascii="Arial" w:hAnsi="Arial" w:cs="Arial"/>
          <w:sz w:val="22"/>
          <w:szCs w:val="22"/>
          <w:lang w:val="tr-TR"/>
        </w:rPr>
        <w:t xml:space="preserve"> Periyodik Kontrol ve Muayene Teklif ve Sözleşme Formu</w:t>
      </w:r>
    </w:p>
    <w:p w:rsidR="00A6108C" w:rsidRPr="008500C4" w:rsidRDefault="00A6108C"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AFR.1</w:t>
      </w:r>
      <w:r w:rsidR="00CC7092" w:rsidRPr="008500C4">
        <w:rPr>
          <w:rFonts w:ascii="Arial" w:hAnsi="Arial" w:cs="Arial"/>
          <w:sz w:val="22"/>
          <w:szCs w:val="22"/>
          <w:lang w:val="tr-TR"/>
        </w:rPr>
        <w:t>3</w:t>
      </w:r>
      <w:r w:rsidR="00C34E6F" w:rsidRPr="008500C4">
        <w:rPr>
          <w:rFonts w:ascii="Arial" w:hAnsi="Arial" w:cs="Arial"/>
          <w:sz w:val="22"/>
          <w:szCs w:val="22"/>
          <w:lang w:val="tr-TR"/>
        </w:rPr>
        <w:t>2</w:t>
      </w:r>
      <w:r w:rsidRPr="008500C4">
        <w:rPr>
          <w:rFonts w:ascii="Arial" w:hAnsi="Arial" w:cs="Arial"/>
          <w:sz w:val="22"/>
          <w:szCs w:val="22"/>
          <w:lang w:val="tr-TR"/>
        </w:rPr>
        <w:t xml:space="preserve"> Periyodik Kontrol ve Muayene Randevu Formu </w:t>
      </w:r>
    </w:p>
    <w:p w:rsidR="00A6108C" w:rsidRPr="008500C4" w:rsidRDefault="00A6108C"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AFR.1</w:t>
      </w:r>
      <w:r w:rsidR="00CC7092" w:rsidRPr="008500C4">
        <w:rPr>
          <w:rFonts w:ascii="Arial" w:hAnsi="Arial" w:cs="Arial"/>
          <w:sz w:val="22"/>
          <w:szCs w:val="22"/>
          <w:lang w:val="tr-TR"/>
        </w:rPr>
        <w:t>3</w:t>
      </w:r>
      <w:r w:rsidR="00C34E6F" w:rsidRPr="008500C4">
        <w:rPr>
          <w:rFonts w:ascii="Arial" w:hAnsi="Arial" w:cs="Arial"/>
          <w:sz w:val="22"/>
          <w:szCs w:val="22"/>
          <w:lang w:val="tr-TR"/>
        </w:rPr>
        <w:t>3</w:t>
      </w:r>
      <w:r w:rsidRPr="008500C4">
        <w:rPr>
          <w:rFonts w:ascii="Arial" w:hAnsi="Arial" w:cs="Arial"/>
          <w:sz w:val="22"/>
          <w:szCs w:val="22"/>
          <w:lang w:val="tr-TR"/>
        </w:rPr>
        <w:t xml:space="preserve"> Periyodik Kontrol ve Muayene Bilgi Formu</w:t>
      </w:r>
    </w:p>
    <w:p w:rsidR="00FF2064" w:rsidRPr="008500C4" w:rsidRDefault="00FF2064" w:rsidP="009B0372">
      <w:pPr>
        <w:pStyle w:val="GvdeMetni"/>
        <w:spacing w:before="120" w:after="120"/>
        <w:ind w:left="14"/>
        <w:jc w:val="both"/>
        <w:rPr>
          <w:rFonts w:ascii="Arial" w:hAnsi="Arial" w:cs="Arial"/>
          <w:sz w:val="22"/>
          <w:szCs w:val="22"/>
          <w:highlight w:val="yellow"/>
          <w:lang w:val="tr-TR"/>
        </w:rPr>
      </w:pPr>
      <w:r w:rsidRPr="008500C4">
        <w:rPr>
          <w:rFonts w:ascii="Arial" w:hAnsi="Arial" w:cs="Arial"/>
          <w:sz w:val="22"/>
          <w:szCs w:val="22"/>
          <w:highlight w:val="yellow"/>
          <w:lang w:val="tr-TR"/>
        </w:rPr>
        <w:t xml:space="preserve">AFR.140 Yürüyen </w:t>
      </w:r>
      <w:r w:rsidR="00B546CF" w:rsidRPr="008500C4">
        <w:rPr>
          <w:rFonts w:ascii="Arial" w:hAnsi="Arial" w:cs="Arial"/>
          <w:sz w:val="22"/>
          <w:szCs w:val="22"/>
          <w:lang w:val="tr-TR"/>
        </w:rPr>
        <w:t>Merdiven-Bant</w:t>
      </w:r>
      <w:r w:rsidRPr="008500C4">
        <w:rPr>
          <w:rFonts w:ascii="Arial" w:hAnsi="Arial" w:cs="Arial"/>
          <w:sz w:val="22"/>
          <w:szCs w:val="22"/>
          <w:highlight w:val="yellow"/>
          <w:lang w:val="tr-TR"/>
        </w:rPr>
        <w:t xml:space="preserve"> Periyodik Kontrol Formu</w:t>
      </w:r>
    </w:p>
    <w:p w:rsidR="006C2F2F" w:rsidRPr="008500C4" w:rsidRDefault="006C2F2F" w:rsidP="009B0372">
      <w:pPr>
        <w:pStyle w:val="GvdeMetni"/>
        <w:spacing w:before="120" w:after="120"/>
        <w:ind w:left="14"/>
        <w:jc w:val="both"/>
        <w:rPr>
          <w:rFonts w:ascii="Arial" w:hAnsi="Arial" w:cs="Arial"/>
          <w:sz w:val="22"/>
          <w:szCs w:val="22"/>
          <w:highlight w:val="yellow"/>
          <w:lang w:val="tr-TR"/>
        </w:rPr>
      </w:pPr>
      <w:r w:rsidRPr="008500C4">
        <w:rPr>
          <w:rFonts w:ascii="Arial" w:hAnsi="Arial" w:cs="Arial"/>
          <w:sz w:val="22"/>
          <w:szCs w:val="22"/>
          <w:highlight w:val="yellow"/>
          <w:lang w:val="tr-TR"/>
        </w:rPr>
        <w:t xml:space="preserve">AFR.141 Yürüyen </w:t>
      </w:r>
      <w:r w:rsidR="00B546CF" w:rsidRPr="008500C4">
        <w:rPr>
          <w:rFonts w:ascii="Arial" w:hAnsi="Arial" w:cs="Arial"/>
          <w:sz w:val="22"/>
          <w:szCs w:val="22"/>
          <w:lang w:val="tr-TR"/>
        </w:rPr>
        <w:t>Merdiven-Bant</w:t>
      </w:r>
      <w:r w:rsidRPr="008500C4">
        <w:rPr>
          <w:rFonts w:ascii="Arial" w:hAnsi="Arial" w:cs="Arial"/>
          <w:sz w:val="22"/>
          <w:szCs w:val="22"/>
          <w:highlight w:val="yellow"/>
          <w:lang w:val="tr-TR"/>
        </w:rPr>
        <w:t xml:space="preserve"> Periyodik Kontrol Raporu</w:t>
      </w:r>
    </w:p>
    <w:p w:rsidR="006C2F2F" w:rsidRPr="008500C4" w:rsidRDefault="006C2F2F" w:rsidP="009B0372">
      <w:pPr>
        <w:pStyle w:val="GvdeMetni"/>
        <w:spacing w:before="120" w:after="120"/>
        <w:ind w:left="14"/>
        <w:jc w:val="both"/>
        <w:rPr>
          <w:rFonts w:ascii="Arial" w:hAnsi="Arial" w:cs="Arial"/>
          <w:sz w:val="22"/>
          <w:szCs w:val="22"/>
          <w:highlight w:val="yellow"/>
          <w:lang w:val="tr-TR"/>
        </w:rPr>
      </w:pPr>
      <w:r w:rsidRPr="008500C4">
        <w:rPr>
          <w:rFonts w:ascii="Arial" w:hAnsi="Arial" w:cs="Arial"/>
          <w:sz w:val="22"/>
          <w:szCs w:val="22"/>
          <w:highlight w:val="yellow"/>
          <w:lang w:val="tr-TR"/>
        </w:rPr>
        <w:t xml:space="preserve">AFR.142 </w:t>
      </w:r>
      <w:r w:rsidRPr="008500C4">
        <w:rPr>
          <w:rFonts w:ascii="Arial" w:hAnsi="Arial" w:cs="Arial"/>
          <w:sz w:val="22"/>
          <w:szCs w:val="22"/>
          <w:lang w:val="tr-TR"/>
        </w:rPr>
        <w:t xml:space="preserve">Kompresör Hava Tankı </w:t>
      </w:r>
      <w:r w:rsidRPr="008500C4">
        <w:rPr>
          <w:rFonts w:ascii="Arial" w:hAnsi="Arial" w:cs="Arial"/>
          <w:sz w:val="22"/>
          <w:szCs w:val="22"/>
          <w:highlight w:val="yellow"/>
          <w:lang w:val="tr-TR"/>
        </w:rPr>
        <w:t>Periyodik Kontrol Formu</w:t>
      </w:r>
    </w:p>
    <w:p w:rsidR="006C2F2F" w:rsidRPr="008500C4" w:rsidRDefault="000436DD" w:rsidP="009B0372">
      <w:pPr>
        <w:pStyle w:val="GvdeMetni"/>
        <w:spacing w:before="120" w:after="120"/>
        <w:ind w:left="14"/>
        <w:jc w:val="both"/>
        <w:rPr>
          <w:rFonts w:ascii="Arial" w:hAnsi="Arial" w:cs="Arial"/>
          <w:sz w:val="22"/>
          <w:szCs w:val="22"/>
          <w:highlight w:val="yellow"/>
          <w:lang w:val="tr-TR"/>
        </w:rPr>
      </w:pPr>
      <w:r w:rsidRPr="008500C4">
        <w:rPr>
          <w:rFonts w:ascii="Arial" w:hAnsi="Arial" w:cs="Arial"/>
          <w:sz w:val="22"/>
          <w:szCs w:val="22"/>
          <w:highlight w:val="yellow"/>
          <w:lang w:val="tr-TR"/>
        </w:rPr>
        <w:t xml:space="preserve">AFR.145 </w:t>
      </w:r>
      <w:r w:rsidR="00032CEB" w:rsidRPr="008500C4">
        <w:rPr>
          <w:rFonts w:ascii="Arial" w:hAnsi="Arial" w:cs="Arial"/>
          <w:color w:val="000000" w:themeColor="text1"/>
          <w:sz w:val="22"/>
          <w:szCs w:val="22"/>
          <w:lang w:val="tr-TR"/>
        </w:rPr>
        <w:t>Hidrofor/Genleşme Tankı</w:t>
      </w:r>
      <w:r w:rsidRPr="008500C4">
        <w:rPr>
          <w:rFonts w:ascii="Arial" w:hAnsi="Arial" w:cs="Arial"/>
          <w:sz w:val="22"/>
          <w:szCs w:val="22"/>
          <w:highlight w:val="yellow"/>
          <w:lang w:val="tr-TR"/>
        </w:rPr>
        <w:t xml:space="preserve"> Periyodik Kontrol</w:t>
      </w:r>
      <w:r w:rsidR="006C2F2F" w:rsidRPr="008500C4">
        <w:rPr>
          <w:rFonts w:ascii="Arial" w:hAnsi="Arial" w:cs="Arial"/>
          <w:sz w:val="22"/>
          <w:szCs w:val="22"/>
          <w:highlight w:val="yellow"/>
          <w:lang w:val="tr-TR"/>
        </w:rPr>
        <w:t xml:space="preserve"> Raporu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AFR.150 </w:t>
      </w:r>
      <w:proofErr w:type="spellStart"/>
      <w:r w:rsidRPr="008500C4">
        <w:rPr>
          <w:rFonts w:ascii="Arial" w:hAnsi="Arial" w:cs="Arial"/>
          <w:sz w:val="22"/>
          <w:szCs w:val="22"/>
          <w:lang w:val="tr-TR"/>
        </w:rPr>
        <w:t>Caraskal</w:t>
      </w:r>
      <w:proofErr w:type="spellEnd"/>
      <w:r w:rsidRPr="008500C4">
        <w:rPr>
          <w:rFonts w:ascii="Arial" w:hAnsi="Arial" w:cs="Arial"/>
          <w:sz w:val="22"/>
          <w:szCs w:val="22"/>
          <w:lang w:val="tr-TR"/>
        </w:rPr>
        <w:t xml:space="preserve"> Periyodik Kontrol Formu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AFR.151 </w:t>
      </w:r>
      <w:proofErr w:type="spellStart"/>
      <w:r w:rsidRPr="008500C4">
        <w:rPr>
          <w:rFonts w:ascii="Arial" w:hAnsi="Arial" w:cs="Arial"/>
          <w:sz w:val="22"/>
          <w:szCs w:val="22"/>
          <w:lang w:val="tr-TR"/>
        </w:rPr>
        <w:t>Caraskal</w:t>
      </w:r>
      <w:proofErr w:type="spellEnd"/>
      <w:r w:rsidRPr="008500C4">
        <w:rPr>
          <w:rFonts w:ascii="Arial" w:hAnsi="Arial" w:cs="Arial"/>
          <w:sz w:val="22"/>
          <w:szCs w:val="22"/>
          <w:lang w:val="tr-TR"/>
        </w:rPr>
        <w:t xml:space="preserve"> Periyodik Kontrol Raporu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AFR.152 Vinç Periyodik Kontrol Formu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AFR.153 Vinç Periyodik Kontrol Raporu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AFR.154 Mobil Vinç Periyodik Kontrol Formu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AFR.155 Mobil Vinç Periyodik Kontrol Raporu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AFR.156 </w:t>
      </w:r>
      <w:r w:rsidR="00DA6588" w:rsidRPr="008500C4">
        <w:rPr>
          <w:rFonts w:ascii="Arial" w:hAnsi="Arial" w:cs="Arial"/>
          <w:sz w:val="22"/>
          <w:szCs w:val="22"/>
          <w:lang w:val="tr-TR"/>
        </w:rPr>
        <w:t>Taşıt Kaldırma Donanımı</w:t>
      </w:r>
      <w:r w:rsidRPr="008500C4">
        <w:rPr>
          <w:rFonts w:ascii="Arial" w:hAnsi="Arial" w:cs="Arial"/>
          <w:sz w:val="22"/>
          <w:szCs w:val="22"/>
          <w:lang w:val="tr-TR"/>
        </w:rPr>
        <w:t xml:space="preserve"> Periyodik Kontrol Formu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highlight w:val="yellow"/>
          <w:lang w:val="tr-TR"/>
        </w:rPr>
        <w:t xml:space="preserve">AFR.157 </w:t>
      </w:r>
      <w:r w:rsidR="00DA6588" w:rsidRPr="008500C4">
        <w:rPr>
          <w:rFonts w:ascii="Arial" w:hAnsi="Arial" w:cs="Arial"/>
          <w:sz w:val="22"/>
          <w:szCs w:val="22"/>
          <w:highlight w:val="yellow"/>
          <w:lang w:val="tr-TR"/>
        </w:rPr>
        <w:t>Taşıt Kaldırma Donanımı</w:t>
      </w:r>
      <w:r w:rsidRPr="008500C4">
        <w:rPr>
          <w:rFonts w:ascii="Arial" w:hAnsi="Arial" w:cs="Arial"/>
          <w:sz w:val="22"/>
          <w:szCs w:val="22"/>
          <w:highlight w:val="yellow"/>
          <w:lang w:val="tr-TR"/>
        </w:rPr>
        <w:t xml:space="preserve"> Periyodik Kontrol Raporu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highlight w:val="yellow"/>
          <w:lang w:val="tr-TR"/>
        </w:rPr>
        <w:t xml:space="preserve">AFR.158 </w:t>
      </w:r>
      <w:proofErr w:type="spellStart"/>
      <w:r w:rsidRPr="008500C4">
        <w:rPr>
          <w:rFonts w:ascii="Arial" w:hAnsi="Arial" w:cs="Arial"/>
          <w:sz w:val="22"/>
          <w:szCs w:val="22"/>
          <w:highlight w:val="yellow"/>
          <w:lang w:val="tr-TR"/>
        </w:rPr>
        <w:t>Forklift</w:t>
      </w:r>
      <w:proofErr w:type="spellEnd"/>
      <w:r w:rsidRPr="008500C4">
        <w:rPr>
          <w:rFonts w:ascii="Arial" w:hAnsi="Arial" w:cs="Arial"/>
          <w:sz w:val="22"/>
          <w:szCs w:val="22"/>
          <w:highlight w:val="yellow"/>
          <w:lang w:val="tr-TR"/>
        </w:rPr>
        <w:t xml:space="preserve"> Periyodik Kontrol Raporu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AFR.159 </w:t>
      </w:r>
      <w:proofErr w:type="spellStart"/>
      <w:r w:rsidRPr="008500C4">
        <w:rPr>
          <w:rFonts w:ascii="Arial" w:hAnsi="Arial" w:cs="Arial"/>
          <w:sz w:val="22"/>
          <w:szCs w:val="22"/>
          <w:lang w:val="tr-TR"/>
        </w:rPr>
        <w:t>Forklift</w:t>
      </w:r>
      <w:proofErr w:type="spellEnd"/>
      <w:r w:rsidRPr="008500C4">
        <w:rPr>
          <w:rFonts w:ascii="Arial" w:hAnsi="Arial" w:cs="Arial"/>
          <w:sz w:val="22"/>
          <w:szCs w:val="22"/>
          <w:lang w:val="tr-TR"/>
        </w:rPr>
        <w:t xml:space="preserve"> Periyodik Kontrol Formu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AFR.160 </w:t>
      </w:r>
      <w:proofErr w:type="spellStart"/>
      <w:r w:rsidRPr="008500C4">
        <w:rPr>
          <w:rFonts w:ascii="Arial" w:hAnsi="Arial" w:cs="Arial"/>
          <w:sz w:val="22"/>
          <w:szCs w:val="22"/>
          <w:lang w:val="tr-TR"/>
        </w:rPr>
        <w:t>Transpalet</w:t>
      </w:r>
      <w:proofErr w:type="spellEnd"/>
      <w:r w:rsidRPr="008500C4">
        <w:rPr>
          <w:rFonts w:ascii="Arial" w:hAnsi="Arial" w:cs="Arial"/>
          <w:sz w:val="22"/>
          <w:szCs w:val="22"/>
          <w:lang w:val="tr-TR"/>
        </w:rPr>
        <w:t xml:space="preserve"> Periyodik Kontrol Formu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highlight w:val="yellow"/>
          <w:lang w:val="tr-TR"/>
        </w:rPr>
        <w:t xml:space="preserve">AFR.161 </w:t>
      </w:r>
      <w:proofErr w:type="spellStart"/>
      <w:r w:rsidRPr="008500C4">
        <w:rPr>
          <w:rFonts w:ascii="Arial" w:hAnsi="Arial" w:cs="Arial"/>
          <w:sz w:val="22"/>
          <w:szCs w:val="22"/>
          <w:highlight w:val="yellow"/>
          <w:lang w:val="tr-TR"/>
        </w:rPr>
        <w:t>Transpalet</w:t>
      </w:r>
      <w:proofErr w:type="spellEnd"/>
      <w:r w:rsidRPr="008500C4">
        <w:rPr>
          <w:rFonts w:ascii="Arial" w:hAnsi="Arial" w:cs="Arial"/>
          <w:sz w:val="22"/>
          <w:szCs w:val="22"/>
          <w:highlight w:val="yellow"/>
          <w:lang w:val="tr-TR"/>
        </w:rPr>
        <w:t xml:space="preserve"> Periyodik Kontrol Raporu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highlight w:val="yellow"/>
          <w:lang w:val="tr-TR"/>
        </w:rPr>
        <w:t>AFR.16</w:t>
      </w:r>
      <w:r w:rsidR="000436DD" w:rsidRPr="008500C4">
        <w:rPr>
          <w:rFonts w:ascii="Arial" w:hAnsi="Arial" w:cs="Arial"/>
          <w:sz w:val="22"/>
          <w:szCs w:val="22"/>
          <w:highlight w:val="yellow"/>
          <w:lang w:val="tr-TR"/>
        </w:rPr>
        <w:t>2 Kompresö</w:t>
      </w:r>
      <w:r w:rsidRPr="008500C4">
        <w:rPr>
          <w:rFonts w:ascii="Arial" w:hAnsi="Arial" w:cs="Arial"/>
          <w:sz w:val="22"/>
          <w:szCs w:val="22"/>
          <w:highlight w:val="yellow"/>
          <w:lang w:val="tr-TR"/>
        </w:rPr>
        <w:t>r Hava Tankı Periyodik Raporu</w:t>
      </w:r>
    </w:p>
    <w:p w:rsidR="006C2F2F" w:rsidRPr="008500C4" w:rsidRDefault="006C2F2F" w:rsidP="009B0372">
      <w:pPr>
        <w:pStyle w:val="GvdeMetni"/>
        <w:spacing w:before="120" w:after="120"/>
        <w:ind w:left="14"/>
        <w:jc w:val="both"/>
        <w:rPr>
          <w:rFonts w:ascii="Arial" w:hAnsi="Arial" w:cs="Arial"/>
          <w:sz w:val="22"/>
          <w:szCs w:val="22"/>
          <w:highlight w:val="yellow"/>
          <w:lang w:val="tr-TR"/>
        </w:rPr>
      </w:pPr>
      <w:r w:rsidRPr="008500C4">
        <w:rPr>
          <w:rFonts w:ascii="Arial" w:hAnsi="Arial" w:cs="Arial"/>
          <w:sz w:val="22"/>
          <w:szCs w:val="22"/>
          <w:highlight w:val="yellow"/>
          <w:lang w:val="tr-TR"/>
        </w:rPr>
        <w:t xml:space="preserve">AFR.163 </w:t>
      </w:r>
      <w:r w:rsidR="00032CEB" w:rsidRPr="008500C4">
        <w:rPr>
          <w:rFonts w:ascii="Arial" w:hAnsi="Arial" w:cs="Arial"/>
          <w:color w:val="000000" w:themeColor="text1"/>
          <w:sz w:val="22"/>
          <w:szCs w:val="22"/>
          <w:lang w:val="tr-TR"/>
        </w:rPr>
        <w:t>Hidrofor/Genleşme Tankı</w:t>
      </w:r>
      <w:r w:rsidRPr="008500C4">
        <w:rPr>
          <w:rFonts w:ascii="Arial" w:hAnsi="Arial" w:cs="Arial"/>
          <w:sz w:val="22"/>
          <w:szCs w:val="22"/>
          <w:highlight w:val="yellow"/>
          <w:lang w:val="tr-TR"/>
        </w:rPr>
        <w:t xml:space="preserve"> Periyodik Kontrol Formu</w:t>
      </w:r>
    </w:p>
    <w:p w:rsidR="006C2F2F" w:rsidRPr="008500C4" w:rsidRDefault="006C2F2F" w:rsidP="009B0372">
      <w:pPr>
        <w:pStyle w:val="GvdeMetni"/>
        <w:spacing w:before="120" w:after="120"/>
        <w:ind w:left="14"/>
        <w:jc w:val="both"/>
        <w:rPr>
          <w:rFonts w:ascii="Arial" w:hAnsi="Arial" w:cs="Arial"/>
          <w:sz w:val="22"/>
          <w:szCs w:val="22"/>
          <w:highlight w:val="yellow"/>
          <w:lang w:val="tr-TR"/>
        </w:rPr>
      </w:pPr>
      <w:r w:rsidRPr="008500C4">
        <w:rPr>
          <w:rFonts w:ascii="Arial" w:hAnsi="Arial" w:cs="Arial"/>
          <w:sz w:val="22"/>
          <w:szCs w:val="22"/>
          <w:highlight w:val="yellow"/>
          <w:lang w:val="tr-TR"/>
        </w:rPr>
        <w:t xml:space="preserve">AFR.164 </w:t>
      </w:r>
      <w:r w:rsidR="00032CEB" w:rsidRPr="008500C4">
        <w:rPr>
          <w:rFonts w:ascii="Arial" w:hAnsi="Arial" w:cs="Arial"/>
          <w:sz w:val="22"/>
          <w:szCs w:val="22"/>
          <w:lang w:val="tr-TR"/>
        </w:rPr>
        <w:t>Yükseltilebilen Seyyar İş Platformu</w:t>
      </w:r>
      <w:r w:rsidRPr="008500C4">
        <w:rPr>
          <w:rFonts w:ascii="Arial" w:hAnsi="Arial" w:cs="Arial"/>
          <w:sz w:val="22"/>
          <w:szCs w:val="22"/>
          <w:highlight w:val="yellow"/>
          <w:lang w:val="tr-TR"/>
        </w:rPr>
        <w:t xml:space="preserve"> Periyodik Kontrol Formu</w:t>
      </w:r>
    </w:p>
    <w:p w:rsidR="006C2F2F" w:rsidRPr="008500C4" w:rsidRDefault="006C2F2F" w:rsidP="009B0372">
      <w:pPr>
        <w:pStyle w:val="GvdeMetni"/>
        <w:spacing w:before="120" w:after="120"/>
        <w:ind w:left="14"/>
        <w:jc w:val="both"/>
        <w:rPr>
          <w:rFonts w:ascii="Arial" w:hAnsi="Arial" w:cs="Arial"/>
          <w:sz w:val="22"/>
          <w:szCs w:val="22"/>
          <w:highlight w:val="yellow"/>
          <w:lang w:val="tr-TR"/>
        </w:rPr>
      </w:pPr>
      <w:r w:rsidRPr="008500C4">
        <w:rPr>
          <w:rFonts w:ascii="Arial" w:hAnsi="Arial" w:cs="Arial"/>
          <w:sz w:val="22"/>
          <w:szCs w:val="22"/>
          <w:highlight w:val="yellow"/>
          <w:lang w:val="tr-TR"/>
        </w:rPr>
        <w:t xml:space="preserve">AFR.165 </w:t>
      </w:r>
      <w:r w:rsidR="00032CEB" w:rsidRPr="008500C4">
        <w:rPr>
          <w:rFonts w:ascii="Arial" w:hAnsi="Arial" w:cs="Arial"/>
          <w:sz w:val="22"/>
          <w:szCs w:val="22"/>
          <w:lang w:val="tr-TR"/>
        </w:rPr>
        <w:t>Yükseltilebilen Seyyar İş Platformu</w:t>
      </w:r>
      <w:r w:rsidRPr="008500C4">
        <w:rPr>
          <w:rFonts w:ascii="Arial" w:hAnsi="Arial" w:cs="Arial"/>
          <w:sz w:val="22"/>
          <w:szCs w:val="22"/>
          <w:highlight w:val="yellow"/>
          <w:lang w:val="tr-TR"/>
        </w:rPr>
        <w:t xml:space="preserve"> Periyodik Kontrol Raporu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AFR.166 Buhar Kazanı Periyodik Kontrol Formu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AFR.167 Buhar Kazanı Periyodik Kontrol Raporu</w:t>
      </w:r>
    </w:p>
    <w:p w:rsidR="00C2075B" w:rsidRPr="008500C4" w:rsidRDefault="00C2075B"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AFR.218 Periyodik Kontrol Etiketi </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AFR.219 </w:t>
      </w:r>
      <w:r w:rsidR="00DA6588" w:rsidRPr="008500C4">
        <w:rPr>
          <w:rFonts w:ascii="Arial" w:hAnsi="Arial" w:cs="Arial"/>
          <w:sz w:val="22"/>
          <w:szCs w:val="22"/>
          <w:lang w:val="tr-TR"/>
        </w:rPr>
        <w:t>Kalorifer/Sıcak Su</w:t>
      </w:r>
      <w:r w:rsidRPr="008500C4">
        <w:rPr>
          <w:rFonts w:ascii="Arial" w:hAnsi="Arial" w:cs="Arial"/>
          <w:sz w:val="22"/>
          <w:szCs w:val="22"/>
          <w:lang w:val="tr-TR"/>
        </w:rPr>
        <w:t xml:space="preserve"> </w:t>
      </w:r>
      <w:r w:rsidR="000436DD" w:rsidRPr="008500C4">
        <w:rPr>
          <w:rFonts w:ascii="Arial" w:hAnsi="Arial" w:cs="Arial"/>
          <w:sz w:val="22"/>
          <w:szCs w:val="22"/>
          <w:lang w:val="tr-TR"/>
        </w:rPr>
        <w:t>Kazanı</w:t>
      </w:r>
      <w:r w:rsidRPr="008500C4">
        <w:rPr>
          <w:rFonts w:ascii="Arial" w:hAnsi="Arial" w:cs="Arial"/>
          <w:sz w:val="22"/>
          <w:szCs w:val="22"/>
          <w:lang w:val="tr-TR"/>
        </w:rPr>
        <w:t xml:space="preserve"> Periyodik Kontrol Formu</w:t>
      </w:r>
    </w:p>
    <w:p w:rsidR="006C2F2F" w:rsidRPr="008500C4" w:rsidRDefault="00282BB1"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AFR.220 Kalorifer</w:t>
      </w:r>
      <w:r w:rsidR="00DA6588" w:rsidRPr="008500C4">
        <w:rPr>
          <w:rFonts w:ascii="Arial" w:hAnsi="Arial" w:cs="Arial"/>
          <w:sz w:val="22"/>
          <w:szCs w:val="22"/>
          <w:lang w:val="tr-TR"/>
        </w:rPr>
        <w:t>/</w:t>
      </w:r>
      <w:r w:rsidRPr="008500C4">
        <w:rPr>
          <w:rFonts w:ascii="Arial" w:hAnsi="Arial" w:cs="Arial"/>
          <w:sz w:val="22"/>
          <w:szCs w:val="22"/>
          <w:lang w:val="tr-TR"/>
        </w:rPr>
        <w:t>Sıcak Su Kazanı</w:t>
      </w:r>
      <w:r w:rsidR="006C2F2F" w:rsidRPr="008500C4">
        <w:rPr>
          <w:rFonts w:ascii="Arial" w:hAnsi="Arial" w:cs="Arial"/>
          <w:sz w:val="22"/>
          <w:szCs w:val="22"/>
          <w:lang w:val="tr-TR"/>
        </w:rPr>
        <w:t xml:space="preserve"> Periyodik Kontrol Raporu</w:t>
      </w:r>
    </w:p>
    <w:p w:rsidR="006C2F2F" w:rsidRPr="008500C4" w:rsidRDefault="00282BB1"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AFR.221 Kızgın Su Kazanı </w:t>
      </w:r>
      <w:r w:rsidR="006C2F2F" w:rsidRPr="008500C4">
        <w:rPr>
          <w:rFonts w:ascii="Arial" w:hAnsi="Arial" w:cs="Arial"/>
          <w:sz w:val="22"/>
          <w:szCs w:val="22"/>
          <w:lang w:val="tr-TR"/>
        </w:rPr>
        <w:t>Periyodik Kontrol Formu</w:t>
      </w:r>
    </w:p>
    <w:p w:rsidR="006C2F2F" w:rsidRPr="008500C4" w:rsidRDefault="00282BB1"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lastRenderedPageBreak/>
        <w:t xml:space="preserve">AFR.222 Kızgın Su Kazanı </w:t>
      </w:r>
      <w:r w:rsidR="006C2F2F" w:rsidRPr="008500C4">
        <w:rPr>
          <w:rFonts w:ascii="Arial" w:hAnsi="Arial" w:cs="Arial"/>
          <w:sz w:val="22"/>
          <w:szCs w:val="22"/>
          <w:lang w:val="tr-TR"/>
        </w:rPr>
        <w:t>Periyodik Kontrol Raporu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AFR.227 Yıldırımdan Korunma Tesisatı Periyodik Kontrol </w:t>
      </w:r>
      <w:r w:rsidR="00F35985" w:rsidRPr="008500C4">
        <w:rPr>
          <w:rFonts w:ascii="Arial" w:hAnsi="Arial" w:cs="Arial"/>
          <w:sz w:val="22"/>
          <w:szCs w:val="22"/>
          <w:lang w:val="tr-TR"/>
        </w:rPr>
        <w:t>Rapor</w:t>
      </w:r>
      <w:r w:rsidRPr="008500C4">
        <w:rPr>
          <w:rFonts w:ascii="Arial" w:hAnsi="Arial" w:cs="Arial"/>
          <w:sz w:val="22"/>
          <w:szCs w:val="22"/>
          <w:lang w:val="tr-TR"/>
        </w:rPr>
        <w:t>u</w:t>
      </w:r>
    </w:p>
    <w:p w:rsidR="006C2F2F" w:rsidRPr="008500C4" w:rsidRDefault="006C2F2F" w:rsidP="009B0372">
      <w:pPr>
        <w:pStyle w:val="GvdeMetni"/>
        <w:spacing w:before="120" w:after="120"/>
        <w:ind w:left="14"/>
        <w:jc w:val="both"/>
        <w:rPr>
          <w:rFonts w:ascii="Arial" w:hAnsi="Arial" w:cs="Arial"/>
          <w:sz w:val="22"/>
          <w:szCs w:val="22"/>
          <w:highlight w:val="yellow"/>
          <w:lang w:val="tr-TR"/>
        </w:rPr>
      </w:pPr>
      <w:r w:rsidRPr="008500C4">
        <w:rPr>
          <w:rFonts w:ascii="Arial" w:hAnsi="Arial" w:cs="Arial"/>
          <w:sz w:val="22"/>
          <w:szCs w:val="22"/>
          <w:highlight w:val="yellow"/>
          <w:lang w:val="tr-TR"/>
        </w:rPr>
        <w:t>AFR.229 Topraklama Ölçüm Raporu</w:t>
      </w:r>
    </w:p>
    <w:p w:rsidR="006C2F2F" w:rsidRPr="008500C4" w:rsidRDefault="006C2F2F" w:rsidP="009B0372">
      <w:pPr>
        <w:pStyle w:val="GvdeMetni"/>
        <w:spacing w:before="120" w:after="120"/>
        <w:ind w:left="14"/>
        <w:jc w:val="both"/>
        <w:rPr>
          <w:rFonts w:ascii="Arial" w:hAnsi="Arial" w:cs="Arial"/>
          <w:sz w:val="22"/>
          <w:szCs w:val="22"/>
          <w:highlight w:val="yellow"/>
          <w:lang w:val="tr-TR"/>
        </w:rPr>
      </w:pPr>
      <w:r w:rsidRPr="008500C4">
        <w:rPr>
          <w:rFonts w:ascii="Arial" w:hAnsi="Arial" w:cs="Arial"/>
          <w:sz w:val="22"/>
          <w:szCs w:val="22"/>
          <w:highlight w:val="yellow"/>
          <w:lang w:val="tr-TR"/>
        </w:rPr>
        <w:t>AFR.230 Topraklama Ölçüm Formu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AFR.231 </w:t>
      </w:r>
      <w:r w:rsidR="00621297" w:rsidRPr="008500C4">
        <w:rPr>
          <w:rFonts w:ascii="Arial" w:hAnsi="Arial" w:cs="Arial"/>
          <w:sz w:val="22"/>
          <w:szCs w:val="22"/>
          <w:lang w:val="tr-TR"/>
        </w:rPr>
        <w:t xml:space="preserve">Endüstriyel </w:t>
      </w:r>
      <w:r w:rsidRPr="008500C4">
        <w:rPr>
          <w:rFonts w:ascii="Arial" w:hAnsi="Arial" w:cs="Arial"/>
          <w:sz w:val="22"/>
          <w:szCs w:val="22"/>
          <w:lang w:val="tr-TR"/>
        </w:rPr>
        <w:t>Otoklav Periyodik Kontrol Formu</w:t>
      </w:r>
    </w:p>
    <w:p w:rsidR="006C2F2F" w:rsidRPr="008500C4" w:rsidRDefault="006C2F2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AFR.232 </w:t>
      </w:r>
      <w:r w:rsidR="00621297" w:rsidRPr="008500C4">
        <w:rPr>
          <w:rFonts w:ascii="Arial" w:hAnsi="Arial" w:cs="Arial"/>
          <w:sz w:val="22"/>
          <w:szCs w:val="22"/>
          <w:lang w:val="tr-TR"/>
        </w:rPr>
        <w:t xml:space="preserve">Endüstriyel </w:t>
      </w:r>
      <w:r w:rsidRPr="008500C4">
        <w:rPr>
          <w:rFonts w:ascii="Arial" w:hAnsi="Arial" w:cs="Arial"/>
          <w:sz w:val="22"/>
          <w:szCs w:val="22"/>
          <w:lang w:val="tr-TR"/>
        </w:rPr>
        <w:t>Otoklav Periyodik Kontrol Raporu</w:t>
      </w:r>
    </w:p>
    <w:p w:rsidR="00032CEB" w:rsidRPr="008500C4" w:rsidRDefault="00032CEB" w:rsidP="00032CEB">
      <w:pPr>
        <w:pStyle w:val="GvdeMetni"/>
        <w:spacing w:before="120" w:after="120"/>
        <w:ind w:left="14"/>
        <w:jc w:val="both"/>
        <w:rPr>
          <w:rFonts w:ascii="Arial" w:hAnsi="Arial" w:cs="Arial"/>
          <w:color w:val="FF0000"/>
          <w:sz w:val="22"/>
          <w:szCs w:val="22"/>
          <w:highlight w:val="yellow"/>
          <w:lang w:val="tr-TR"/>
        </w:rPr>
      </w:pPr>
      <w:r w:rsidRPr="008500C4">
        <w:rPr>
          <w:rFonts w:ascii="Arial" w:hAnsi="Arial" w:cs="Arial"/>
          <w:color w:val="FF0000"/>
          <w:sz w:val="22"/>
          <w:szCs w:val="22"/>
          <w:highlight w:val="yellow"/>
          <w:lang w:val="tr-TR"/>
        </w:rPr>
        <w:t xml:space="preserve">AFR.233 </w:t>
      </w:r>
      <w:r w:rsidRPr="008500C4">
        <w:rPr>
          <w:rFonts w:ascii="Arial" w:hAnsi="Arial" w:cs="Arial"/>
          <w:color w:val="FF0000"/>
          <w:spacing w:val="-1"/>
          <w:sz w:val="22"/>
          <w:szCs w:val="22"/>
          <w:highlight w:val="yellow"/>
          <w:lang w:val="tr-TR"/>
        </w:rPr>
        <w:t>Artık/Kaçak Akım Ölçümü</w:t>
      </w:r>
      <w:r w:rsidRPr="008500C4">
        <w:rPr>
          <w:rFonts w:ascii="Arial" w:hAnsi="Arial" w:cs="Arial"/>
          <w:color w:val="FF0000"/>
          <w:sz w:val="22"/>
          <w:szCs w:val="22"/>
          <w:highlight w:val="yellow"/>
          <w:lang w:val="tr-TR"/>
        </w:rPr>
        <w:t xml:space="preserve"> Formu</w:t>
      </w:r>
    </w:p>
    <w:p w:rsidR="00032CEB" w:rsidRPr="008500C4" w:rsidRDefault="00032CEB" w:rsidP="00032CEB">
      <w:pPr>
        <w:pStyle w:val="GvdeMetni"/>
        <w:spacing w:before="120" w:after="120"/>
        <w:ind w:left="14"/>
        <w:jc w:val="both"/>
        <w:rPr>
          <w:rFonts w:ascii="Arial" w:hAnsi="Arial" w:cs="Arial"/>
          <w:color w:val="FF0000"/>
          <w:sz w:val="22"/>
          <w:szCs w:val="22"/>
          <w:highlight w:val="yellow"/>
          <w:lang w:val="tr-TR"/>
        </w:rPr>
      </w:pPr>
      <w:r w:rsidRPr="008500C4">
        <w:rPr>
          <w:rFonts w:ascii="Arial" w:hAnsi="Arial" w:cs="Arial"/>
          <w:color w:val="FF0000"/>
          <w:sz w:val="22"/>
          <w:szCs w:val="22"/>
          <w:highlight w:val="yellow"/>
          <w:lang w:val="tr-TR"/>
        </w:rPr>
        <w:t xml:space="preserve">AFR.234 </w:t>
      </w:r>
      <w:r w:rsidRPr="008500C4">
        <w:rPr>
          <w:rFonts w:ascii="Arial" w:hAnsi="Arial" w:cs="Arial"/>
          <w:color w:val="FF0000"/>
          <w:spacing w:val="-1"/>
          <w:sz w:val="22"/>
          <w:szCs w:val="22"/>
          <w:highlight w:val="yellow"/>
          <w:lang w:val="tr-TR"/>
        </w:rPr>
        <w:t>Artık/Kaçak Akım Ölçümü</w:t>
      </w:r>
      <w:r w:rsidRPr="008500C4">
        <w:rPr>
          <w:rFonts w:ascii="Arial" w:hAnsi="Arial" w:cs="Arial"/>
          <w:color w:val="FF0000"/>
          <w:sz w:val="22"/>
          <w:szCs w:val="22"/>
          <w:highlight w:val="yellow"/>
          <w:lang w:val="tr-TR"/>
        </w:rPr>
        <w:t xml:space="preserve"> Raporu</w:t>
      </w:r>
    </w:p>
    <w:p w:rsidR="00032CEB" w:rsidRPr="008500C4" w:rsidRDefault="00032CEB" w:rsidP="00032CEB">
      <w:pPr>
        <w:pStyle w:val="GvdeMetni"/>
        <w:spacing w:before="120" w:after="120"/>
        <w:ind w:left="14"/>
        <w:jc w:val="both"/>
        <w:rPr>
          <w:rFonts w:ascii="Arial" w:hAnsi="Arial" w:cs="Arial"/>
          <w:color w:val="FF0000"/>
          <w:sz w:val="22"/>
          <w:szCs w:val="22"/>
          <w:highlight w:val="yellow"/>
          <w:lang w:val="tr-TR"/>
        </w:rPr>
      </w:pPr>
      <w:r w:rsidRPr="008500C4">
        <w:rPr>
          <w:rFonts w:ascii="Arial" w:hAnsi="Arial" w:cs="Arial"/>
          <w:color w:val="FF0000"/>
          <w:sz w:val="22"/>
          <w:szCs w:val="22"/>
          <w:highlight w:val="yellow"/>
          <w:lang w:val="tr-TR"/>
        </w:rPr>
        <w:t xml:space="preserve">AFR.235 </w:t>
      </w:r>
      <w:r w:rsidRPr="008500C4">
        <w:rPr>
          <w:rFonts w:ascii="Arial" w:hAnsi="Arial" w:cs="Arial"/>
          <w:color w:val="FF0000"/>
          <w:spacing w:val="-1"/>
          <w:sz w:val="22"/>
          <w:szCs w:val="22"/>
          <w:highlight w:val="yellow"/>
          <w:lang w:val="tr-TR"/>
        </w:rPr>
        <w:t>Artık/Kaçak Akım Ölçümü</w:t>
      </w:r>
      <w:r w:rsidRPr="008500C4">
        <w:rPr>
          <w:rFonts w:ascii="Arial" w:hAnsi="Arial" w:cs="Arial"/>
          <w:color w:val="FF0000"/>
          <w:sz w:val="22"/>
          <w:szCs w:val="22"/>
          <w:highlight w:val="yellow"/>
          <w:lang w:val="tr-TR"/>
        </w:rPr>
        <w:t xml:space="preserve"> Formu</w:t>
      </w:r>
    </w:p>
    <w:p w:rsidR="00032CEB" w:rsidRPr="008500C4" w:rsidRDefault="00032CEB" w:rsidP="00032CEB">
      <w:pPr>
        <w:pStyle w:val="GvdeMetni"/>
        <w:spacing w:before="120" w:after="120"/>
        <w:ind w:left="14"/>
        <w:jc w:val="both"/>
        <w:rPr>
          <w:rFonts w:ascii="Arial" w:hAnsi="Arial" w:cs="Arial"/>
          <w:color w:val="FF0000"/>
          <w:sz w:val="22"/>
          <w:szCs w:val="22"/>
          <w:highlight w:val="yellow"/>
          <w:lang w:val="tr-TR"/>
        </w:rPr>
      </w:pPr>
      <w:r w:rsidRPr="008500C4">
        <w:rPr>
          <w:rFonts w:ascii="Arial" w:hAnsi="Arial" w:cs="Arial"/>
          <w:color w:val="FF0000"/>
          <w:sz w:val="22"/>
          <w:szCs w:val="22"/>
          <w:highlight w:val="yellow"/>
          <w:lang w:val="tr-TR"/>
        </w:rPr>
        <w:t xml:space="preserve">AFR.236 </w:t>
      </w:r>
      <w:r w:rsidRPr="008500C4">
        <w:rPr>
          <w:rFonts w:ascii="Arial" w:hAnsi="Arial" w:cs="Arial"/>
          <w:color w:val="FF0000"/>
          <w:spacing w:val="-1"/>
          <w:sz w:val="22"/>
          <w:szCs w:val="22"/>
          <w:highlight w:val="yellow"/>
          <w:lang w:val="tr-TR"/>
        </w:rPr>
        <w:t>Artık/Kaçak Akım Ölçümü</w:t>
      </w:r>
      <w:r w:rsidRPr="008500C4">
        <w:rPr>
          <w:rFonts w:ascii="Arial" w:hAnsi="Arial" w:cs="Arial"/>
          <w:color w:val="FF0000"/>
          <w:sz w:val="22"/>
          <w:szCs w:val="22"/>
          <w:highlight w:val="yellow"/>
          <w:lang w:val="tr-TR"/>
        </w:rPr>
        <w:t xml:space="preserve"> Raporu</w:t>
      </w:r>
    </w:p>
    <w:p w:rsidR="009E48B9" w:rsidRPr="008500C4" w:rsidRDefault="009E48B9" w:rsidP="009E48B9">
      <w:pPr>
        <w:pStyle w:val="GvdeMetni"/>
        <w:spacing w:before="120" w:after="120"/>
        <w:ind w:left="14"/>
        <w:jc w:val="both"/>
        <w:rPr>
          <w:rFonts w:ascii="Arial" w:hAnsi="Arial" w:cs="Arial"/>
          <w:color w:val="FF0000"/>
          <w:sz w:val="22"/>
          <w:szCs w:val="22"/>
          <w:highlight w:val="yellow"/>
          <w:lang w:val="tr-TR"/>
        </w:rPr>
      </w:pPr>
      <w:r w:rsidRPr="008500C4">
        <w:rPr>
          <w:rFonts w:ascii="Arial" w:hAnsi="Arial" w:cs="Arial"/>
          <w:color w:val="FF0000"/>
          <w:sz w:val="22"/>
          <w:szCs w:val="22"/>
          <w:highlight w:val="yellow"/>
          <w:lang w:val="tr-TR"/>
        </w:rPr>
        <w:t xml:space="preserve">AFR.237 Yıldırımdan Korunma Tesisatı Periyodik Kontrol </w:t>
      </w:r>
      <w:r w:rsidR="00F35985" w:rsidRPr="008500C4">
        <w:rPr>
          <w:rFonts w:ascii="Arial" w:hAnsi="Arial" w:cs="Arial"/>
          <w:color w:val="FF0000"/>
          <w:sz w:val="22"/>
          <w:szCs w:val="22"/>
          <w:highlight w:val="yellow"/>
          <w:lang w:val="tr-TR"/>
        </w:rPr>
        <w:t>Formu</w:t>
      </w:r>
    </w:p>
    <w:p w:rsidR="006C2F2F" w:rsidRPr="008500C4" w:rsidRDefault="00282BB1"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AFR.259 Kızgın Yağ Kazanı </w:t>
      </w:r>
      <w:r w:rsidR="006C2F2F" w:rsidRPr="008500C4">
        <w:rPr>
          <w:rFonts w:ascii="Arial" w:hAnsi="Arial" w:cs="Arial"/>
          <w:sz w:val="22"/>
          <w:szCs w:val="22"/>
          <w:lang w:val="tr-TR"/>
        </w:rPr>
        <w:t>Periyodik Kontrol Formu</w:t>
      </w:r>
    </w:p>
    <w:p w:rsidR="006C2F2F" w:rsidRPr="008500C4" w:rsidRDefault="00282BB1"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AFR.260 Kızgın Yağ Kazanı </w:t>
      </w:r>
      <w:r w:rsidR="006C2F2F" w:rsidRPr="008500C4">
        <w:rPr>
          <w:rFonts w:ascii="Arial" w:hAnsi="Arial" w:cs="Arial"/>
          <w:sz w:val="22"/>
          <w:szCs w:val="22"/>
          <w:lang w:val="tr-TR"/>
        </w:rPr>
        <w:t>Periyodik Kontrol Raporu</w:t>
      </w:r>
    </w:p>
    <w:p w:rsidR="001D3CA0" w:rsidRPr="008500C4" w:rsidRDefault="001D3CA0"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AFR.282 Kule Vinç Periyodik </w:t>
      </w:r>
      <w:r w:rsidR="00282BB1" w:rsidRPr="008500C4">
        <w:rPr>
          <w:rFonts w:ascii="Arial" w:hAnsi="Arial" w:cs="Arial"/>
          <w:sz w:val="22"/>
          <w:szCs w:val="22"/>
          <w:lang w:val="tr-TR"/>
        </w:rPr>
        <w:t>Kontrol</w:t>
      </w:r>
      <w:r w:rsidRPr="008500C4">
        <w:rPr>
          <w:rFonts w:ascii="Arial" w:hAnsi="Arial" w:cs="Arial"/>
          <w:sz w:val="22"/>
          <w:szCs w:val="22"/>
          <w:lang w:val="tr-TR"/>
        </w:rPr>
        <w:t xml:space="preserve"> Raporu</w:t>
      </w:r>
    </w:p>
    <w:p w:rsidR="001D3CA0" w:rsidRPr="008500C4" w:rsidRDefault="001D3CA0"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AFR.283 Ku</w:t>
      </w:r>
      <w:r w:rsidR="00642C1D" w:rsidRPr="008500C4">
        <w:rPr>
          <w:rFonts w:ascii="Arial" w:hAnsi="Arial" w:cs="Arial"/>
          <w:sz w:val="22"/>
          <w:szCs w:val="22"/>
          <w:lang w:val="tr-TR"/>
        </w:rPr>
        <w:t>le Vinç Periyodik Kontrol F</w:t>
      </w:r>
      <w:r w:rsidRPr="008500C4">
        <w:rPr>
          <w:rFonts w:ascii="Arial" w:hAnsi="Arial" w:cs="Arial"/>
          <w:sz w:val="22"/>
          <w:szCs w:val="22"/>
          <w:lang w:val="tr-TR"/>
        </w:rPr>
        <w:t>ormu</w:t>
      </w:r>
    </w:p>
    <w:p w:rsidR="00642C1D" w:rsidRPr="008500C4" w:rsidRDefault="00642C1D" w:rsidP="009B0372">
      <w:pPr>
        <w:pStyle w:val="GvdeMetni"/>
        <w:spacing w:before="120" w:after="120"/>
        <w:ind w:left="14"/>
        <w:jc w:val="both"/>
        <w:rPr>
          <w:rFonts w:ascii="Arial" w:hAnsi="Arial" w:cs="Arial"/>
          <w:sz w:val="22"/>
          <w:szCs w:val="22"/>
          <w:highlight w:val="yellow"/>
          <w:lang w:val="tr-TR"/>
        </w:rPr>
      </w:pPr>
      <w:r w:rsidRPr="008500C4">
        <w:rPr>
          <w:rFonts w:ascii="Arial" w:hAnsi="Arial" w:cs="Arial"/>
          <w:sz w:val="22"/>
          <w:szCs w:val="22"/>
          <w:highlight w:val="yellow"/>
          <w:lang w:val="tr-TR"/>
        </w:rPr>
        <w:t xml:space="preserve">AFR.284 </w:t>
      </w:r>
      <w:r w:rsidR="00032CEB" w:rsidRPr="008500C4">
        <w:rPr>
          <w:rFonts w:ascii="Arial" w:hAnsi="Arial" w:cs="Arial"/>
          <w:color w:val="000000" w:themeColor="text1"/>
          <w:sz w:val="22"/>
          <w:szCs w:val="22"/>
          <w:lang w:val="tr-TR"/>
        </w:rPr>
        <w:t xml:space="preserve">Hidrofor/Genleşme Tankı </w:t>
      </w:r>
      <w:r w:rsidRPr="008500C4">
        <w:rPr>
          <w:rFonts w:ascii="Arial" w:hAnsi="Arial" w:cs="Arial"/>
          <w:sz w:val="22"/>
          <w:szCs w:val="22"/>
          <w:highlight w:val="yellow"/>
          <w:lang w:val="tr-TR"/>
        </w:rPr>
        <w:t xml:space="preserve">Periyodik </w:t>
      </w:r>
      <w:r w:rsidR="006D03B5" w:rsidRPr="008500C4">
        <w:rPr>
          <w:rFonts w:ascii="Arial" w:hAnsi="Arial" w:cs="Arial"/>
          <w:sz w:val="22"/>
          <w:szCs w:val="22"/>
          <w:highlight w:val="yellow"/>
          <w:lang w:val="tr-TR"/>
        </w:rPr>
        <w:t>Kontrol</w:t>
      </w:r>
      <w:r w:rsidRPr="008500C4">
        <w:rPr>
          <w:rFonts w:ascii="Arial" w:hAnsi="Arial" w:cs="Arial"/>
          <w:sz w:val="22"/>
          <w:szCs w:val="22"/>
          <w:highlight w:val="yellow"/>
          <w:lang w:val="tr-TR"/>
        </w:rPr>
        <w:t xml:space="preserve"> Raporu</w:t>
      </w:r>
    </w:p>
    <w:p w:rsidR="00642C1D" w:rsidRPr="008500C4" w:rsidRDefault="00642C1D" w:rsidP="009B0372">
      <w:pPr>
        <w:pStyle w:val="GvdeMetni"/>
        <w:spacing w:before="120" w:after="120"/>
        <w:ind w:left="14"/>
        <w:jc w:val="both"/>
        <w:rPr>
          <w:rFonts w:ascii="Arial" w:hAnsi="Arial" w:cs="Arial"/>
          <w:sz w:val="22"/>
          <w:szCs w:val="22"/>
          <w:highlight w:val="yellow"/>
          <w:lang w:val="tr-TR"/>
        </w:rPr>
      </w:pPr>
      <w:r w:rsidRPr="008500C4">
        <w:rPr>
          <w:rFonts w:ascii="Arial" w:hAnsi="Arial" w:cs="Arial"/>
          <w:sz w:val="22"/>
          <w:szCs w:val="22"/>
          <w:highlight w:val="yellow"/>
          <w:lang w:val="tr-TR"/>
        </w:rPr>
        <w:t xml:space="preserve">AFR. 285 </w:t>
      </w:r>
      <w:r w:rsidR="00032CEB" w:rsidRPr="008500C4">
        <w:rPr>
          <w:rFonts w:ascii="Arial" w:hAnsi="Arial" w:cs="Arial"/>
          <w:color w:val="000000" w:themeColor="text1"/>
          <w:sz w:val="22"/>
          <w:szCs w:val="22"/>
          <w:lang w:val="tr-TR"/>
        </w:rPr>
        <w:t xml:space="preserve">Hidrofor/Genleşme Tankı </w:t>
      </w:r>
      <w:r w:rsidRPr="008500C4">
        <w:rPr>
          <w:rFonts w:ascii="Arial" w:hAnsi="Arial" w:cs="Arial"/>
          <w:sz w:val="22"/>
          <w:szCs w:val="22"/>
          <w:highlight w:val="yellow"/>
          <w:lang w:val="tr-TR"/>
        </w:rPr>
        <w:t>Periyodik Kontrol Formu</w:t>
      </w:r>
    </w:p>
    <w:p w:rsidR="00032CEB" w:rsidRPr="008500C4" w:rsidRDefault="00032CEB" w:rsidP="00032CEB">
      <w:pPr>
        <w:pStyle w:val="GvdeMetni"/>
        <w:spacing w:before="120" w:after="120"/>
        <w:ind w:left="14"/>
        <w:jc w:val="both"/>
        <w:rPr>
          <w:rFonts w:ascii="Arial" w:hAnsi="Arial" w:cs="Arial"/>
          <w:sz w:val="22"/>
          <w:szCs w:val="22"/>
          <w:highlight w:val="yellow"/>
          <w:lang w:val="tr-TR"/>
        </w:rPr>
      </w:pPr>
      <w:bookmarkStart w:id="0" w:name="_GoBack"/>
      <w:r w:rsidRPr="008500C4">
        <w:rPr>
          <w:rFonts w:ascii="Arial" w:hAnsi="Arial" w:cs="Arial"/>
          <w:sz w:val="22"/>
          <w:szCs w:val="22"/>
          <w:highlight w:val="yellow"/>
          <w:lang w:val="tr-TR"/>
        </w:rPr>
        <w:t>AFR. 28</w:t>
      </w:r>
      <w:r w:rsidR="00AE4F89">
        <w:rPr>
          <w:rFonts w:ascii="Arial" w:hAnsi="Arial" w:cs="Arial"/>
          <w:sz w:val="22"/>
          <w:szCs w:val="22"/>
          <w:highlight w:val="yellow"/>
          <w:lang w:val="tr-TR"/>
        </w:rPr>
        <w:t>6</w:t>
      </w:r>
      <w:r w:rsidRPr="008500C4">
        <w:rPr>
          <w:rFonts w:ascii="Arial" w:hAnsi="Arial" w:cs="Arial"/>
          <w:sz w:val="22"/>
          <w:szCs w:val="22"/>
          <w:highlight w:val="yellow"/>
          <w:lang w:val="tr-TR"/>
        </w:rPr>
        <w:t xml:space="preserve"> Elektrik Panosu Periyodik Kontrol Formu</w:t>
      </w:r>
      <w:bookmarkEnd w:id="0"/>
    </w:p>
    <w:p w:rsidR="00642C1D" w:rsidRPr="008500C4" w:rsidRDefault="00642C1D" w:rsidP="009B0372">
      <w:pPr>
        <w:pStyle w:val="GvdeMetni"/>
        <w:spacing w:before="120" w:after="120"/>
        <w:ind w:left="14"/>
        <w:jc w:val="both"/>
        <w:rPr>
          <w:rFonts w:ascii="Arial" w:hAnsi="Arial" w:cs="Arial"/>
          <w:sz w:val="22"/>
          <w:szCs w:val="22"/>
          <w:highlight w:val="yellow"/>
          <w:lang w:val="tr-TR"/>
        </w:rPr>
      </w:pPr>
      <w:r w:rsidRPr="008500C4">
        <w:rPr>
          <w:rFonts w:ascii="Arial" w:hAnsi="Arial" w:cs="Arial"/>
          <w:sz w:val="22"/>
          <w:szCs w:val="22"/>
          <w:highlight w:val="yellow"/>
          <w:lang w:val="tr-TR"/>
        </w:rPr>
        <w:t>AFR. 287 Elektrik Panosu Periyodik Kontrol Raporu</w:t>
      </w:r>
    </w:p>
    <w:p w:rsidR="00642C1D" w:rsidRPr="008500C4" w:rsidRDefault="00642C1D" w:rsidP="009B0372">
      <w:pPr>
        <w:pStyle w:val="GvdeMetni"/>
        <w:spacing w:before="120" w:after="120"/>
        <w:ind w:left="14"/>
        <w:jc w:val="both"/>
        <w:rPr>
          <w:rFonts w:ascii="Arial" w:hAnsi="Arial" w:cs="Arial"/>
          <w:sz w:val="22"/>
          <w:szCs w:val="22"/>
          <w:highlight w:val="yellow"/>
          <w:lang w:val="tr-TR"/>
        </w:rPr>
      </w:pPr>
      <w:r w:rsidRPr="008500C4">
        <w:rPr>
          <w:rFonts w:ascii="Arial" w:hAnsi="Arial" w:cs="Arial"/>
          <w:sz w:val="22"/>
          <w:szCs w:val="22"/>
          <w:highlight w:val="yellow"/>
          <w:lang w:val="tr-TR"/>
        </w:rPr>
        <w:t xml:space="preserve">AFR.288 </w:t>
      </w:r>
      <w:r w:rsidR="00032CEB" w:rsidRPr="008500C4">
        <w:rPr>
          <w:rFonts w:ascii="Arial" w:hAnsi="Arial" w:cs="Arial"/>
          <w:sz w:val="22"/>
          <w:szCs w:val="22"/>
          <w:lang w:val="tr-TR"/>
        </w:rPr>
        <w:t>Boyler/</w:t>
      </w:r>
      <w:proofErr w:type="spellStart"/>
      <w:r w:rsidR="00032CEB" w:rsidRPr="008500C4">
        <w:rPr>
          <w:rFonts w:ascii="Arial" w:hAnsi="Arial" w:cs="Arial"/>
          <w:sz w:val="22"/>
          <w:szCs w:val="22"/>
          <w:lang w:val="tr-TR"/>
        </w:rPr>
        <w:t>Akümülasyon</w:t>
      </w:r>
      <w:proofErr w:type="spellEnd"/>
      <w:r w:rsidR="00032CEB" w:rsidRPr="008500C4">
        <w:rPr>
          <w:rFonts w:ascii="Arial" w:hAnsi="Arial" w:cs="Arial"/>
          <w:sz w:val="22"/>
          <w:szCs w:val="22"/>
          <w:lang w:val="tr-TR"/>
        </w:rPr>
        <w:t xml:space="preserve"> Tankı</w:t>
      </w:r>
      <w:r w:rsidRPr="008500C4">
        <w:rPr>
          <w:rFonts w:ascii="Arial" w:hAnsi="Arial" w:cs="Arial"/>
          <w:sz w:val="22"/>
          <w:szCs w:val="22"/>
          <w:highlight w:val="yellow"/>
          <w:lang w:val="tr-TR"/>
        </w:rPr>
        <w:t xml:space="preserve"> Periyodik Kontrol Raporu</w:t>
      </w:r>
    </w:p>
    <w:p w:rsidR="00642C1D" w:rsidRPr="008500C4" w:rsidRDefault="00642C1D" w:rsidP="009B0372">
      <w:pPr>
        <w:pStyle w:val="GvdeMetni"/>
        <w:spacing w:before="120" w:after="120"/>
        <w:ind w:left="14"/>
        <w:jc w:val="both"/>
        <w:rPr>
          <w:rFonts w:ascii="Arial" w:hAnsi="Arial" w:cs="Arial"/>
          <w:sz w:val="22"/>
          <w:szCs w:val="22"/>
          <w:highlight w:val="yellow"/>
          <w:lang w:val="tr-TR"/>
        </w:rPr>
      </w:pPr>
      <w:r w:rsidRPr="008500C4">
        <w:rPr>
          <w:rFonts w:ascii="Arial" w:hAnsi="Arial" w:cs="Arial"/>
          <w:sz w:val="22"/>
          <w:szCs w:val="22"/>
          <w:highlight w:val="yellow"/>
          <w:lang w:val="tr-TR"/>
        </w:rPr>
        <w:t xml:space="preserve">AFR.289 </w:t>
      </w:r>
      <w:r w:rsidR="00032CEB" w:rsidRPr="008500C4">
        <w:rPr>
          <w:rFonts w:ascii="Arial" w:hAnsi="Arial" w:cs="Arial"/>
          <w:sz w:val="22"/>
          <w:szCs w:val="22"/>
          <w:lang w:val="tr-TR"/>
        </w:rPr>
        <w:t>Boyler/</w:t>
      </w:r>
      <w:proofErr w:type="spellStart"/>
      <w:r w:rsidR="00032CEB" w:rsidRPr="008500C4">
        <w:rPr>
          <w:rFonts w:ascii="Arial" w:hAnsi="Arial" w:cs="Arial"/>
          <w:sz w:val="22"/>
          <w:szCs w:val="22"/>
          <w:lang w:val="tr-TR"/>
        </w:rPr>
        <w:t>Akümülasyon</w:t>
      </w:r>
      <w:proofErr w:type="spellEnd"/>
      <w:r w:rsidR="00032CEB" w:rsidRPr="008500C4">
        <w:rPr>
          <w:rFonts w:ascii="Arial" w:hAnsi="Arial" w:cs="Arial"/>
          <w:sz w:val="22"/>
          <w:szCs w:val="22"/>
          <w:lang w:val="tr-TR"/>
        </w:rPr>
        <w:t xml:space="preserve"> Tankı </w:t>
      </w:r>
      <w:r w:rsidRPr="008500C4">
        <w:rPr>
          <w:rFonts w:ascii="Arial" w:hAnsi="Arial" w:cs="Arial"/>
          <w:sz w:val="22"/>
          <w:szCs w:val="22"/>
          <w:highlight w:val="yellow"/>
          <w:lang w:val="tr-TR"/>
        </w:rPr>
        <w:t xml:space="preserve">Periyodik Kontrol </w:t>
      </w:r>
      <w:r w:rsidR="00621297" w:rsidRPr="008500C4">
        <w:rPr>
          <w:rFonts w:ascii="Arial" w:hAnsi="Arial" w:cs="Arial"/>
          <w:sz w:val="22"/>
          <w:szCs w:val="22"/>
          <w:highlight w:val="yellow"/>
          <w:lang w:val="tr-TR"/>
        </w:rPr>
        <w:t xml:space="preserve">Formu </w:t>
      </w:r>
    </w:p>
    <w:p w:rsidR="006E0AE5" w:rsidRPr="008500C4" w:rsidRDefault="006E0AE5"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APR.14 </w:t>
      </w:r>
      <w:r w:rsidR="00877410" w:rsidRPr="008500C4">
        <w:rPr>
          <w:rFonts w:ascii="Arial" w:hAnsi="Arial" w:cs="Arial"/>
          <w:sz w:val="22"/>
          <w:szCs w:val="22"/>
          <w:lang w:val="tr-TR"/>
        </w:rPr>
        <w:t>Periyodik Kontrol ve Muayene P</w:t>
      </w:r>
      <w:r w:rsidR="009C1046" w:rsidRPr="008500C4">
        <w:rPr>
          <w:rFonts w:ascii="Arial" w:hAnsi="Arial" w:cs="Arial"/>
          <w:sz w:val="22"/>
          <w:szCs w:val="22"/>
          <w:lang w:val="tr-TR"/>
        </w:rPr>
        <w:t>ersonel Yönetimi Prosedürü</w:t>
      </w:r>
    </w:p>
    <w:p w:rsidR="00282BB1" w:rsidRPr="008500C4" w:rsidRDefault="00A6108C"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İş Ekipmanlarının Kullanımında Sağlık ve Güvenlik Şartları Yönetmeliği</w:t>
      </w:r>
    </w:p>
    <w:p w:rsidR="003D55BF" w:rsidRPr="008500C4" w:rsidRDefault="00C57A66" w:rsidP="009B0372">
      <w:pPr>
        <w:pStyle w:val="GvdeMetni"/>
        <w:widowControl w:val="0"/>
        <w:numPr>
          <w:ilvl w:val="0"/>
          <w:numId w:val="1"/>
        </w:numPr>
        <w:tabs>
          <w:tab w:val="clear" w:pos="360"/>
        </w:tabs>
        <w:autoSpaceDE w:val="0"/>
        <w:autoSpaceDN w:val="0"/>
        <w:adjustRightInd w:val="0"/>
        <w:jc w:val="both"/>
        <w:rPr>
          <w:rFonts w:ascii="Arial" w:hAnsi="Arial" w:cs="Arial"/>
          <w:b/>
          <w:sz w:val="22"/>
          <w:szCs w:val="22"/>
          <w:lang w:val="tr-TR"/>
        </w:rPr>
      </w:pPr>
      <w:r w:rsidRPr="008500C4">
        <w:rPr>
          <w:rFonts w:ascii="Arial" w:hAnsi="Arial" w:cs="Arial"/>
          <w:sz w:val="22"/>
          <w:szCs w:val="22"/>
          <w:lang w:val="tr-TR"/>
        </w:rPr>
        <w:br w:type="page"/>
      </w:r>
      <w:r w:rsidR="003D55BF" w:rsidRPr="008500C4">
        <w:rPr>
          <w:rFonts w:ascii="Arial" w:hAnsi="Arial" w:cs="Arial"/>
          <w:b/>
          <w:sz w:val="22"/>
          <w:szCs w:val="22"/>
          <w:lang w:val="tr-TR"/>
        </w:rPr>
        <w:lastRenderedPageBreak/>
        <w:t>UYGULAMA</w:t>
      </w:r>
    </w:p>
    <w:p w:rsidR="0013673C" w:rsidRPr="008500C4" w:rsidRDefault="002A487C" w:rsidP="00B31850">
      <w:pPr>
        <w:pStyle w:val="GvdeMetni"/>
        <w:widowControl w:val="0"/>
        <w:numPr>
          <w:ilvl w:val="1"/>
          <w:numId w:val="1"/>
        </w:numPr>
        <w:tabs>
          <w:tab w:val="clear" w:pos="574"/>
        </w:tabs>
        <w:autoSpaceDE w:val="0"/>
        <w:autoSpaceDN w:val="0"/>
        <w:adjustRightInd w:val="0"/>
        <w:spacing w:before="120" w:after="120"/>
        <w:ind w:left="426" w:hanging="412"/>
        <w:jc w:val="both"/>
        <w:rPr>
          <w:rFonts w:ascii="Arial" w:hAnsi="Arial" w:cs="Arial"/>
          <w:b/>
          <w:sz w:val="22"/>
          <w:szCs w:val="22"/>
          <w:lang w:val="tr-TR"/>
        </w:rPr>
      </w:pPr>
      <w:r w:rsidRPr="008500C4">
        <w:rPr>
          <w:rFonts w:ascii="Arial" w:hAnsi="Arial" w:cs="Arial"/>
          <w:b/>
          <w:sz w:val="22"/>
          <w:szCs w:val="22"/>
          <w:lang w:val="tr-TR"/>
        </w:rPr>
        <w:t>Talepleri</w:t>
      </w:r>
      <w:r w:rsidR="0013673C" w:rsidRPr="008500C4">
        <w:rPr>
          <w:rFonts w:ascii="Arial" w:hAnsi="Arial" w:cs="Arial"/>
          <w:b/>
          <w:sz w:val="22"/>
          <w:szCs w:val="22"/>
          <w:lang w:val="tr-TR"/>
        </w:rPr>
        <w:t xml:space="preserve">n Alınması ve Gözden Geçirilmesi  </w:t>
      </w:r>
    </w:p>
    <w:p w:rsidR="0013673C" w:rsidRPr="008500C4" w:rsidRDefault="00B30A43"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Kaldırma iletme </w:t>
      </w:r>
      <w:proofErr w:type="gramStart"/>
      <w:r w:rsidRPr="008500C4">
        <w:rPr>
          <w:rFonts w:ascii="Arial" w:hAnsi="Arial" w:cs="Arial"/>
          <w:sz w:val="22"/>
          <w:szCs w:val="22"/>
          <w:lang w:val="tr-TR"/>
        </w:rPr>
        <w:t>ekipmanı</w:t>
      </w:r>
      <w:proofErr w:type="gramEnd"/>
      <w:r w:rsidRPr="008500C4">
        <w:rPr>
          <w:rFonts w:ascii="Arial" w:hAnsi="Arial" w:cs="Arial"/>
          <w:sz w:val="22"/>
          <w:szCs w:val="22"/>
          <w:lang w:val="tr-TR"/>
        </w:rPr>
        <w:t>, basınçlı kap ve kazan</w:t>
      </w:r>
      <w:r w:rsidR="004C57C0" w:rsidRPr="008500C4">
        <w:rPr>
          <w:rFonts w:ascii="Arial" w:hAnsi="Arial" w:cs="Arial"/>
          <w:sz w:val="22"/>
          <w:szCs w:val="22"/>
          <w:lang w:val="tr-TR"/>
        </w:rPr>
        <w:t xml:space="preserve"> ile elektrik tesisatı </w:t>
      </w:r>
      <w:r w:rsidRPr="008500C4">
        <w:rPr>
          <w:rFonts w:ascii="Arial" w:hAnsi="Arial" w:cs="Arial"/>
          <w:sz w:val="22"/>
          <w:szCs w:val="22"/>
          <w:lang w:val="tr-TR"/>
        </w:rPr>
        <w:t xml:space="preserve">için </w:t>
      </w:r>
      <w:r w:rsidR="00982F9F" w:rsidRPr="008500C4">
        <w:rPr>
          <w:rFonts w:ascii="Arial" w:hAnsi="Arial" w:cs="Arial"/>
          <w:sz w:val="22"/>
          <w:szCs w:val="22"/>
          <w:lang w:val="tr-TR"/>
        </w:rPr>
        <w:t>periyodik kontrol ve muayene veya ölçüm</w:t>
      </w:r>
      <w:r w:rsidR="004C57C0" w:rsidRPr="008500C4">
        <w:rPr>
          <w:rFonts w:ascii="Arial" w:hAnsi="Arial" w:cs="Arial"/>
          <w:sz w:val="22"/>
          <w:szCs w:val="22"/>
          <w:lang w:val="tr-TR"/>
        </w:rPr>
        <w:t xml:space="preserve"> </w:t>
      </w:r>
      <w:r w:rsidRPr="008500C4">
        <w:rPr>
          <w:rFonts w:ascii="Arial" w:hAnsi="Arial" w:cs="Arial"/>
          <w:sz w:val="22"/>
          <w:szCs w:val="22"/>
          <w:lang w:val="tr-TR"/>
        </w:rPr>
        <w:t>talepleri</w:t>
      </w:r>
      <w:r w:rsidR="0013673C" w:rsidRPr="008500C4">
        <w:rPr>
          <w:rFonts w:ascii="Arial" w:hAnsi="Arial" w:cs="Arial"/>
          <w:sz w:val="22"/>
          <w:szCs w:val="22"/>
          <w:lang w:val="tr-TR"/>
        </w:rPr>
        <w:t xml:space="preserve">, </w:t>
      </w:r>
      <w:r w:rsidR="004C57C0" w:rsidRPr="008500C4">
        <w:rPr>
          <w:rFonts w:ascii="Arial" w:hAnsi="Arial" w:cs="Arial"/>
          <w:sz w:val="22"/>
          <w:szCs w:val="22"/>
          <w:lang w:val="tr-TR"/>
        </w:rPr>
        <w:t xml:space="preserve">ilgili </w:t>
      </w:r>
      <w:r w:rsidR="00B2310C" w:rsidRPr="008500C4">
        <w:rPr>
          <w:rFonts w:ascii="Arial" w:hAnsi="Arial" w:cs="Arial"/>
          <w:sz w:val="22"/>
          <w:szCs w:val="22"/>
          <w:lang w:val="tr-TR"/>
        </w:rPr>
        <w:t>Teknik Yönetici</w:t>
      </w:r>
      <w:r w:rsidR="0013673C" w:rsidRPr="008500C4">
        <w:rPr>
          <w:rFonts w:ascii="Arial" w:hAnsi="Arial" w:cs="Arial"/>
          <w:sz w:val="22"/>
          <w:szCs w:val="22"/>
          <w:lang w:val="tr-TR"/>
        </w:rPr>
        <w:t xml:space="preserve"> tarafından,</w:t>
      </w:r>
      <w:r w:rsidR="000B0A73" w:rsidRPr="008500C4">
        <w:rPr>
          <w:rFonts w:ascii="Arial" w:hAnsi="Arial" w:cs="Arial"/>
          <w:sz w:val="22"/>
          <w:szCs w:val="22"/>
          <w:lang w:val="tr-TR"/>
        </w:rPr>
        <w:t xml:space="preserve"> </w:t>
      </w:r>
      <w:r w:rsidR="004E13C0" w:rsidRPr="008500C4">
        <w:rPr>
          <w:rFonts w:ascii="Arial" w:hAnsi="Arial" w:cs="Arial"/>
          <w:b/>
          <w:sz w:val="22"/>
          <w:szCs w:val="22"/>
          <w:lang w:val="tr-TR"/>
        </w:rPr>
        <w:t>Periyodik Kontrol ve Muayene Talep Formu</w:t>
      </w:r>
      <w:r w:rsidR="00A62B92" w:rsidRPr="008500C4">
        <w:rPr>
          <w:rFonts w:ascii="Arial" w:hAnsi="Arial" w:cs="Arial"/>
          <w:sz w:val="22"/>
          <w:szCs w:val="22"/>
          <w:lang w:val="tr-TR"/>
        </w:rPr>
        <w:t xml:space="preserve">yla </w:t>
      </w:r>
      <w:r w:rsidR="00754463" w:rsidRPr="008500C4">
        <w:rPr>
          <w:rFonts w:ascii="Arial" w:hAnsi="Arial" w:cs="Arial"/>
          <w:sz w:val="22"/>
          <w:szCs w:val="22"/>
          <w:lang w:val="tr-TR"/>
        </w:rPr>
        <w:t>alınır.</w:t>
      </w:r>
    </w:p>
    <w:p w:rsidR="0013673C" w:rsidRPr="008500C4" w:rsidRDefault="0013673C"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Eğer eksik bilgi söz konusu ise </w:t>
      </w:r>
      <w:r w:rsidR="0006534A" w:rsidRPr="008500C4">
        <w:rPr>
          <w:rFonts w:ascii="Arial" w:hAnsi="Arial" w:cs="Arial"/>
          <w:sz w:val="22"/>
          <w:szCs w:val="22"/>
          <w:lang w:val="tr-TR"/>
        </w:rPr>
        <w:t>talep sahibi</w:t>
      </w:r>
      <w:r w:rsidRPr="008500C4">
        <w:rPr>
          <w:rFonts w:ascii="Arial" w:hAnsi="Arial" w:cs="Arial"/>
          <w:sz w:val="22"/>
          <w:szCs w:val="22"/>
          <w:lang w:val="tr-TR"/>
        </w:rPr>
        <w:t xml:space="preserve"> ile irtibata geçilerek, talebi</w:t>
      </w:r>
      <w:r w:rsidR="00B7624D" w:rsidRPr="008500C4">
        <w:rPr>
          <w:rFonts w:ascii="Arial" w:hAnsi="Arial" w:cs="Arial"/>
          <w:sz w:val="22"/>
          <w:szCs w:val="22"/>
          <w:lang w:val="tr-TR"/>
        </w:rPr>
        <w:t>n</w:t>
      </w:r>
      <w:r w:rsidRPr="008500C4">
        <w:rPr>
          <w:rFonts w:ascii="Arial" w:hAnsi="Arial" w:cs="Arial"/>
          <w:sz w:val="22"/>
          <w:szCs w:val="22"/>
          <w:lang w:val="tr-TR"/>
        </w:rPr>
        <w:t xml:space="preserve"> durumu hakkında tüm eksik bilgiler tamamlanır.</w:t>
      </w:r>
    </w:p>
    <w:p w:rsidR="0013673C" w:rsidRPr="008500C4" w:rsidRDefault="00BC19DC"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İlgili </w:t>
      </w:r>
      <w:r w:rsidR="002C6E7B" w:rsidRPr="008500C4">
        <w:rPr>
          <w:rFonts w:ascii="Arial" w:hAnsi="Arial" w:cs="Arial"/>
          <w:sz w:val="22"/>
          <w:szCs w:val="22"/>
          <w:lang w:val="tr-TR"/>
        </w:rPr>
        <w:t>Teknik Yönetici</w:t>
      </w:r>
      <w:r w:rsidR="0023771A" w:rsidRPr="008500C4">
        <w:rPr>
          <w:rFonts w:ascii="Arial" w:hAnsi="Arial" w:cs="Arial"/>
          <w:sz w:val="22"/>
          <w:szCs w:val="22"/>
          <w:lang w:val="tr-TR"/>
        </w:rPr>
        <w:t>,</w:t>
      </w:r>
      <w:r w:rsidR="0013673C" w:rsidRPr="008500C4">
        <w:rPr>
          <w:rFonts w:ascii="Arial" w:hAnsi="Arial" w:cs="Arial"/>
          <w:sz w:val="22"/>
          <w:szCs w:val="22"/>
          <w:lang w:val="tr-TR"/>
        </w:rPr>
        <w:t xml:space="preserve"> </w:t>
      </w:r>
      <w:r w:rsidR="0023771A" w:rsidRPr="008500C4">
        <w:rPr>
          <w:rFonts w:ascii="Arial" w:hAnsi="Arial" w:cs="Arial"/>
          <w:sz w:val="22"/>
          <w:szCs w:val="22"/>
          <w:lang w:val="tr-TR"/>
        </w:rPr>
        <w:t>talebi</w:t>
      </w:r>
      <w:r w:rsidR="000B0A73" w:rsidRPr="008500C4">
        <w:rPr>
          <w:rFonts w:ascii="Arial" w:hAnsi="Arial" w:cs="Arial"/>
          <w:sz w:val="22"/>
          <w:szCs w:val="22"/>
          <w:lang w:val="tr-TR"/>
        </w:rPr>
        <w:t xml:space="preserve"> </w:t>
      </w:r>
      <w:r w:rsidR="00084367" w:rsidRPr="008500C4">
        <w:rPr>
          <w:rFonts w:ascii="Arial" w:hAnsi="Arial" w:cs="Arial"/>
          <w:sz w:val="22"/>
          <w:szCs w:val="22"/>
          <w:lang w:val="tr-TR"/>
        </w:rPr>
        <w:t xml:space="preserve">tekrar </w:t>
      </w:r>
      <w:r w:rsidR="000B0A73" w:rsidRPr="008500C4">
        <w:rPr>
          <w:rFonts w:ascii="Arial" w:hAnsi="Arial" w:cs="Arial"/>
          <w:sz w:val="22"/>
          <w:szCs w:val="22"/>
          <w:lang w:val="tr-TR"/>
        </w:rPr>
        <w:t xml:space="preserve">gözden geçirir ve herhangi bir eksik bilgi </w:t>
      </w:r>
      <w:r w:rsidR="007117F7" w:rsidRPr="008500C4">
        <w:rPr>
          <w:rFonts w:ascii="Arial" w:hAnsi="Arial" w:cs="Arial"/>
          <w:sz w:val="22"/>
          <w:szCs w:val="22"/>
          <w:lang w:val="tr-TR"/>
        </w:rPr>
        <w:t xml:space="preserve">söz konusu değilse </w:t>
      </w:r>
      <w:r w:rsidR="0013673C" w:rsidRPr="008500C4">
        <w:rPr>
          <w:rFonts w:ascii="Arial" w:hAnsi="Arial" w:cs="Arial"/>
          <w:b/>
          <w:sz w:val="22"/>
          <w:szCs w:val="22"/>
          <w:lang w:val="tr-TR"/>
        </w:rPr>
        <w:t xml:space="preserve">Periyodik Kontrol ve Muayene Fiyat Listesi </w:t>
      </w:r>
      <w:r w:rsidR="0013673C" w:rsidRPr="008500C4">
        <w:rPr>
          <w:rFonts w:ascii="Arial" w:hAnsi="Arial" w:cs="Arial"/>
          <w:sz w:val="22"/>
          <w:szCs w:val="22"/>
          <w:lang w:val="tr-TR"/>
        </w:rPr>
        <w:t>doğrultusunda,</w:t>
      </w:r>
      <w:r w:rsidR="000B0A73" w:rsidRPr="008500C4">
        <w:rPr>
          <w:rFonts w:ascii="Arial" w:hAnsi="Arial" w:cs="Arial"/>
          <w:sz w:val="22"/>
          <w:szCs w:val="22"/>
          <w:lang w:val="tr-TR"/>
        </w:rPr>
        <w:t xml:space="preserve"> </w:t>
      </w:r>
      <w:r w:rsidR="0013673C" w:rsidRPr="008500C4">
        <w:rPr>
          <w:rFonts w:ascii="Arial" w:hAnsi="Arial" w:cs="Arial"/>
          <w:b/>
          <w:sz w:val="22"/>
          <w:szCs w:val="22"/>
          <w:lang w:val="tr-TR"/>
        </w:rPr>
        <w:t>Periyodik Kontrol ve Muayene T</w:t>
      </w:r>
      <w:r w:rsidR="000B0A73" w:rsidRPr="008500C4">
        <w:rPr>
          <w:rFonts w:ascii="Arial" w:hAnsi="Arial" w:cs="Arial"/>
          <w:b/>
          <w:sz w:val="22"/>
          <w:szCs w:val="22"/>
          <w:lang w:val="tr-TR"/>
        </w:rPr>
        <w:t>eklif ve Sözleşme Formu</w:t>
      </w:r>
      <w:r w:rsidR="000B0A73" w:rsidRPr="008500C4">
        <w:rPr>
          <w:rFonts w:ascii="Arial" w:hAnsi="Arial" w:cs="Arial"/>
          <w:sz w:val="22"/>
          <w:szCs w:val="22"/>
          <w:lang w:val="tr-TR"/>
        </w:rPr>
        <w:t xml:space="preserve"> hazırlay</w:t>
      </w:r>
      <w:r w:rsidR="0013673C" w:rsidRPr="008500C4">
        <w:rPr>
          <w:rFonts w:ascii="Arial" w:hAnsi="Arial" w:cs="Arial"/>
          <w:sz w:val="22"/>
          <w:szCs w:val="22"/>
          <w:lang w:val="tr-TR"/>
        </w:rPr>
        <w:t xml:space="preserve">arak </w:t>
      </w:r>
      <w:r w:rsidR="0006534A" w:rsidRPr="008500C4">
        <w:rPr>
          <w:rFonts w:ascii="Arial" w:hAnsi="Arial" w:cs="Arial"/>
          <w:sz w:val="22"/>
          <w:szCs w:val="22"/>
          <w:lang w:val="tr-TR"/>
        </w:rPr>
        <w:t>talep sahibi</w:t>
      </w:r>
      <w:r w:rsidR="00004774" w:rsidRPr="008500C4">
        <w:rPr>
          <w:rFonts w:ascii="Arial" w:hAnsi="Arial" w:cs="Arial"/>
          <w:sz w:val="22"/>
          <w:szCs w:val="22"/>
          <w:lang w:val="tr-TR"/>
        </w:rPr>
        <w:t>n</w:t>
      </w:r>
      <w:r w:rsidR="0013673C" w:rsidRPr="008500C4">
        <w:rPr>
          <w:rFonts w:ascii="Arial" w:hAnsi="Arial" w:cs="Arial"/>
          <w:sz w:val="22"/>
          <w:szCs w:val="22"/>
          <w:lang w:val="tr-TR"/>
        </w:rPr>
        <w:t>e</w:t>
      </w:r>
      <w:r w:rsidR="005C3EDF" w:rsidRPr="008500C4">
        <w:rPr>
          <w:rFonts w:ascii="Arial" w:hAnsi="Arial" w:cs="Arial"/>
          <w:sz w:val="22"/>
          <w:szCs w:val="22"/>
          <w:lang w:val="tr-TR"/>
        </w:rPr>
        <w:t xml:space="preserve"> </w:t>
      </w:r>
      <w:r w:rsidR="0013673C" w:rsidRPr="008500C4">
        <w:rPr>
          <w:rFonts w:ascii="Arial" w:hAnsi="Arial" w:cs="Arial"/>
          <w:sz w:val="22"/>
          <w:szCs w:val="22"/>
          <w:lang w:val="tr-TR"/>
        </w:rPr>
        <w:t>gönder</w:t>
      </w:r>
      <w:r w:rsidR="000B0A73" w:rsidRPr="008500C4">
        <w:rPr>
          <w:rFonts w:ascii="Arial" w:hAnsi="Arial" w:cs="Arial"/>
          <w:sz w:val="22"/>
          <w:szCs w:val="22"/>
          <w:lang w:val="tr-TR"/>
        </w:rPr>
        <w:t>i</w:t>
      </w:r>
      <w:r w:rsidR="0013673C" w:rsidRPr="008500C4">
        <w:rPr>
          <w:rFonts w:ascii="Arial" w:hAnsi="Arial" w:cs="Arial"/>
          <w:sz w:val="22"/>
          <w:szCs w:val="22"/>
          <w:lang w:val="tr-TR"/>
        </w:rPr>
        <w:t xml:space="preserve">r. </w:t>
      </w:r>
    </w:p>
    <w:p w:rsidR="0033388B" w:rsidRPr="008500C4" w:rsidRDefault="0033388B" w:rsidP="009B0372">
      <w:pPr>
        <w:pStyle w:val="GvdeMetni"/>
        <w:spacing w:before="120" w:after="120"/>
        <w:ind w:left="14"/>
        <w:jc w:val="both"/>
        <w:rPr>
          <w:rFonts w:ascii="Arial" w:hAnsi="Arial" w:cs="Arial"/>
          <w:sz w:val="22"/>
          <w:szCs w:val="22"/>
          <w:lang w:val="tr-TR"/>
        </w:rPr>
      </w:pPr>
      <w:r w:rsidRPr="008500C4">
        <w:rPr>
          <w:rFonts w:ascii="Arial" w:hAnsi="Arial" w:cs="Arial"/>
          <w:b/>
          <w:sz w:val="22"/>
          <w:szCs w:val="22"/>
          <w:lang w:val="tr-TR"/>
        </w:rPr>
        <w:t>Periyodik Kontrol ve Muayene Teklif ve Sözleşme Formu</w:t>
      </w:r>
      <w:r w:rsidRPr="008500C4">
        <w:rPr>
          <w:rFonts w:ascii="Arial" w:hAnsi="Arial" w:cs="Arial"/>
          <w:sz w:val="22"/>
          <w:szCs w:val="22"/>
          <w:lang w:val="tr-TR"/>
        </w:rPr>
        <w:t xml:space="preserve">, talep sahibi tarafından imzalanıp geri gönderildikten sonra, </w:t>
      </w:r>
      <w:proofErr w:type="spellStart"/>
      <w:r w:rsidRPr="008500C4">
        <w:rPr>
          <w:rFonts w:ascii="Arial" w:hAnsi="Arial" w:cs="Arial"/>
          <w:sz w:val="22"/>
          <w:szCs w:val="22"/>
          <w:lang w:val="tr-TR"/>
        </w:rPr>
        <w:t>Aliment</w:t>
      </w:r>
      <w:proofErr w:type="spellEnd"/>
      <w:r w:rsidRPr="008500C4">
        <w:rPr>
          <w:rFonts w:ascii="Arial" w:hAnsi="Arial" w:cs="Arial"/>
          <w:sz w:val="22"/>
          <w:szCs w:val="22"/>
          <w:lang w:val="tr-TR"/>
        </w:rPr>
        <w:t xml:space="preserve"> imza yetkilisi tarafından da imzalanır. İmzalanan </w:t>
      </w:r>
      <w:r w:rsidRPr="008500C4">
        <w:rPr>
          <w:rFonts w:ascii="Arial" w:hAnsi="Arial" w:cs="Arial"/>
          <w:b/>
          <w:sz w:val="22"/>
          <w:szCs w:val="22"/>
          <w:lang w:val="tr-TR"/>
        </w:rPr>
        <w:t>Periyodik Kontrol ve Muayene Teklif ve Sözleşme Formu</w:t>
      </w:r>
      <w:r w:rsidRPr="008500C4">
        <w:rPr>
          <w:rFonts w:ascii="Arial" w:hAnsi="Arial" w:cs="Arial"/>
          <w:sz w:val="22"/>
          <w:szCs w:val="22"/>
          <w:lang w:val="tr-TR"/>
        </w:rPr>
        <w:t>nun, bir nüshası talep sahibine gönderilir, bir nüshası da ilgili periyodik kontrol ve muayene dosyasında saklanır.</w:t>
      </w:r>
    </w:p>
    <w:p w:rsidR="0013673C" w:rsidRPr="008500C4" w:rsidRDefault="0013673C"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Verilen teklifi kabul eden </w:t>
      </w:r>
      <w:r w:rsidR="0023771A" w:rsidRPr="008500C4">
        <w:rPr>
          <w:rFonts w:ascii="Arial" w:hAnsi="Arial" w:cs="Arial"/>
          <w:sz w:val="22"/>
          <w:szCs w:val="22"/>
          <w:lang w:val="tr-TR"/>
        </w:rPr>
        <w:t>talep sahibine</w:t>
      </w:r>
      <w:r w:rsidRPr="008500C4">
        <w:rPr>
          <w:rFonts w:ascii="Arial" w:hAnsi="Arial" w:cs="Arial"/>
          <w:sz w:val="22"/>
          <w:szCs w:val="22"/>
          <w:lang w:val="tr-TR"/>
        </w:rPr>
        <w:t xml:space="preserve">, </w:t>
      </w:r>
      <w:r w:rsidR="00992BC8" w:rsidRPr="008500C4">
        <w:rPr>
          <w:rFonts w:ascii="Arial" w:hAnsi="Arial" w:cs="Arial"/>
          <w:sz w:val="22"/>
          <w:szCs w:val="22"/>
          <w:lang w:val="tr-TR"/>
        </w:rPr>
        <w:t xml:space="preserve">ilgili </w:t>
      </w:r>
      <w:r w:rsidR="00B2310C" w:rsidRPr="008500C4">
        <w:rPr>
          <w:rFonts w:ascii="Arial" w:hAnsi="Arial" w:cs="Arial"/>
          <w:sz w:val="22"/>
          <w:szCs w:val="22"/>
          <w:lang w:val="tr-TR"/>
        </w:rPr>
        <w:t>Teknik Yönetici</w:t>
      </w:r>
      <w:r w:rsidRPr="008500C4">
        <w:rPr>
          <w:rFonts w:ascii="Arial" w:hAnsi="Arial" w:cs="Arial"/>
          <w:sz w:val="22"/>
          <w:szCs w:val="22"/>
          <w:lang w:val="tr-TR"/>
        </w:rPr>
        <w:t xml:space="preserve"> tarafından, aşağıda belirtilen şekilde “</w:t>
      </w:r>
      <w:r w:rsidR="00992BC8" w:rsidRPr="008500C4">
        <w:rPr>
          <w:rFonts w:ascii="Arial" w:hAnsi="Arial" w:cs="Arial"/>
          <w:sz w:val="22"/>
          <w:szCs w:val="22"/>
          <w:lang w:val="tr-TR"/>
        </w:rPr>
        <w:t xml:space="preserve">İş </w:t>
      </w:r>
      <w:r w:rsidRPr="008500C4">
        <w:rPr>
          <w:rFonts w:ascii="Arial" w:hAnsi="Arial" w:cs="Arial"/>
          <w:sz w:val="22"/>
          <w:szCs w:val="22"/>
          <w:lang w:val="tr-TR"/>
        </w:rPr>
        <w:t xml:space="preserve">No” verilir: </w:t>
      </w:r>
    </w:p>
    <w:p w:rsidR="0033388B" w:rsidRPr="008500C4" w:rsidRDefault="0033388B" w:rsidP="009B0372">
      <w:pPr>
        <w:pStyle w:val="GvdeMetni"/>
        <w:spacing w:before="120" w:after="120"/>
        <w:ind w:left="14"/>
        <w:jc w:val="both"/>
        <w:rPr>
          <w:rFonts w:ascii="Arial" w:hAnsi="Arial" w:cs="Arial"/>
          <w:b/>
          <w:sz w:val="22"/>
          <w:szCs w:val="22"/>
          <w:lang w:val="tr-TR"/>
        </w:rPr>
      </w:pPr>
      <w:r w:rsidRPr="008500C4">
        <w:rPr>
          <w:rFonts w:ascii="Arial" w:hAnsi="Arial" w:cs="Arial"/>
          <w:b/>
          <w:sz w:val="22"/>
          <w:szCs w:val="22"/>
          <w:lang w:val="tr-TR"/>
        </w:rPr>
        <w:t>XX/YYYY/PP/II/EE/NNN</w:t>
      </w:r>
    </w:p>
    <w:p w:rsidR="0033388B" w:rsidRPr="008500C4" w:rsidRDefault="0033388B" w:rsidP="009B0372">
      <w:pPr>
        <w:pStyle w:val="GvdeMetni"/>
        <w:spacing w:before="120" w:after="120"/>
        <w:ind w:left="14"/>
        <w:jc w:val="both"/>
        <w:rPr>
          <w:rFonts w:ascii="Arial" w:hAnsi="Arial" w:cs="Arial"/>
          <w:sz w:val="22"/>
          <w:szCs w:val="22"/>
          <w:lang w:val="tr-TR"/>
        </w:rPr>
      </w:pPr>
      <w:r w:rsidRPr="008500C4">
        <w:rPr>
          <w:rFonts w:ascii="Arial" w:hAnsi="Arial" w:cs="Arial"/>
          <w:b/>
          <w:sz w:val="22"/>
          <w:szCs w:val="22"/>
          <w:lang w:val="tr-TR"/>
        </w:rPr>
        <w:t>XX:</w:t>
      </w:r>
      <w:r w:rsidRPr="008500C4">
        <w:rPr>
          <w:rFonts w:ascii="Arial" w:hAnsi="Arial" w:cs="Arial"/>
          <w:sz w:val="22"/>
          <w:szCs w:val="22"/>
          <w:lang w:val="tr-TR"/>
        </w:rPr>
        <w:t xml:space="preserve"> İçinde bulunulan yılın son 2 rakamı</w:t>
      </w:r>
    </w:p>
    <w:p w:rsidR="0033388B" w:rsidRPr="008500C4" w:rsidRDefault="0033388B" w:rsidP="009B0372">
      <w:pPr>
        <w:pStyle w:val="GvdeMetni"/>
        <w:spacing w:before="120" w:after="120"/>
        <w:ind w:left="14"/>
        <w:jc w:val="both"/>
        <w:rPr>
          <w:rFonts w:ascii="Arial" w:hAnsi="Arial" w:cs="Arial"/>
          <w:sz w:val="22"/>
          <w:szCs w:val="22"/>
          <w:lang w:val="tr-TR"/>
        </w:rPr>
      </w:pPr>
      <w:r w:rsidRPr="008500C4">
        <w:rPr>
          <w:rFonts w:ascii="Arial" w:hAnsi="Arial" w:cs="Arial"/>
          <w:b/>
          <w:sz w:val="22"/>
          <w:szCs w:val="22"/>
          <w:lang w:val="tr-TR"/>
        </w:rPr>
        <w:t>YYYY:</w:t>
      </w:r>
      <w:r w:rsidRPr="008500C4">
        <w:rPr>
          <w:rFonts w:ascii="Arial" w:hAnsi="Arial" w:cs="Arial"/>
          <w:sz w:val="22"/>
          <w:szCs w:val="22"/>
          <w:lang w:val="tr-TR"/>
        </w:rPr>
        <w:t xml:space="preserve"> 1001’ den başlayan sıra numarası</w:t>
      </w:r>
    </w:p>
    <w:p w:rsidR="0033388B" w:rsidRPr="008500C4" w:rsidRDefault="0033388B" w:rsidP="009B0372">
      <w:pPr>
        <w:pStyle w:val="GvdeMetni"/>
        <w:spacing w:before="120" w:after="120"/>
        <w:ind w:left="14"/>
        <w:jc w:val="both"/>
        <w:rPr>
          <w:rFonts w:ascii="Arial" w:hAnsi="Arial" w:cs="Arial"/>
          <w:sz w:val="22"/>
          <w:szCs w:val="22"/>
          <w:lang w:val="tr-TR"/>
        </w:rPr>
      </w:pPr>
      <w:r w:rsidRPr="008500C4">
        <w:rPr>
          <w:rFonts w:ascii="Arial" w:hAnsi="Arial" w:cs="Arial"/>
          <w:b/>
          <w:sz w:val="22"/>
          <w:szCs w:val="22"/>
          <w:lang w:val="tr-TR"/>
        </w:rPr>
        <w:t>PP</w:t>
      </w:r>
      <w:r w:rsidRPr="008500C4">
        <w:rPr>
          <w:rFonts w:ascii="Arial" w:hAnsi="Arial" w:cs="Arial"/>
          <w:sz w:val="22"/>
          <w:szCs w:val="22"/>
          <w:lang w:val="tr-TR"/>
        </w:rPr>
        <w:t xml:space="preserve">: İş </w:t>
      </w:r>
      <w:proofErr w:type="gramStart"/>
      <w:r w:rsidRPr="008500C4">
        <w:rPr>
          <w:rFonts w:ascii="Arial" w:hAnsi="Arial" w:cs="Arial"/>
          <w:sz w:val="22"/>
          <w:szCs w:val="22"/>
          <w:lang w:val="tr-TR"/>
        </w:rPr>
        <w:t>ekipmanının</w:t>
      </w:r>
      <w:proofErr w:type="gramEnd"/>
      <w:r w:rsidRPr="008500C4">
        <w:rPr>
          <w:rFonts w:ascii="Arial" w:hAnsi="Arial" w:cs="Arial"/>
          <w:sz w:val="22"/>
          <w:szCs w:val="22"/>
          <w:lang w:val="tr-TR"/>
        </w:rPr>
        <w:t xml:space="preserve"> bulunduğu ilin plaka numarası</w:t>
      </w:r>
    </w:p>
    <w:p w:rsidR="0033388B" w:rsidRPr="008500C4" w:rsidRDefault="0033388B" w:rsidP="009B0372">
      <w:pPr>
        <w:pStyle w:val="GvdeMetni"/>
        <w:spacing w:before="120" w:after="120"/>
        <w:ind w:left="14"/>
        <w:jc w:val="both"/>
        <w:rPr>
          <w:rFonts w:ascii="Arial" w:hAnsi="Arial" w:cs="Arial"/>
          <w:sz w:val="22"/>
          <w:szCs w:val="22"/>
          <w:lang w:val="tr-TR"/>
        </w:rPr>
      </w:pPr>
      <w:r w:rsidRPr="008500C4">
        <w:rPr>
          <w:rFonts w:ascii="Arial" w:hAnsi="Arial" w:cs="Arial"/>
          <w:b/>
          <w:sz w:val="22"/>
          <w:szCs w:val="22"/>
          <w:lang w:val="tr-TR"/>
        </w:rPr>
        <w:t xml:space="preserve">II: </w:t>
      </w:r>
      <w:r w:rsidRPr="008500C4">
        <w:rPr>
          <w:rFonts w:ascii="Arial" w:hAnsi="Arial" w:cs="Arial"/>
          <w:sz w:val="22"/>
          <w:szCs w:val="22"/>
          <w:lang w:val="tr-TR"/>
        </w:rPr>
        <w:t xml:space="preserve">İş </w:t>
      </w:r>
      <w:proofErr w:type="gramStart"/>
      <w:r w:rsidRPr="008500C4">
        <w:rPr>
          <w:rFonts w:ascii="Arial" w:hAnsi="Arial" w:cs="Arial"/>
          <w:sz w:val="22"/>
          <w:szCs w:val="22"/>
          <w:lang w:val="tr-TR"/>
        </w:rPr>
        <w:t>ekipmanının</w:t>
      </w:r>
      <w:proofErr w:type="gramEnd"/>
      <w:r w:rsidRPr="008500C4">
        <w:rPr>
          <w:rFonts w:ascii="Arial" w:hAnsi="Arial" w:cs="Arial"/>
          <w:sz w:val="22"/>
          <w:szCs w:val="22"/>
          <w:lang w:val="tr-TR"/>
        </w:rPr>
        <w:t xml:space="preserve"> bulunduğu ilçenin ilk iki harfi</w:t>
      </w:r>
    </w:p>
    <w:p w:rsidR="00390511" w:rsidRPr="008500C4" w:rsidRDefault="0023771A"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Talep sahibi</w:t>
      </w:r>
      <w:r w:rsidR="00390511" w:rsidRPr="008500C4">
        <w:rPr>
          <w:rFonts w:ascii="Arial" w:hAnsi="Arial" w:cs="Arial"/>
          <w:sz w:val="22"/>
          <w:szCs w:val="22"/>
          <w:lang w:val="tr-TR"/>
        </w:rPr>
        <w:t xml:space="preserve"> tarafından</w:t>
      </w:r>
      <w:r w:rsidRPr="008500C4">
        <w:rPr>
          <w:rFonts w:ascii="Arial" w:hAnsi="Arial" w:cs="Arial"/>
          <w:sz w:val="22"/>
          <w:szCs w:val="22"/>
          <w:lang w:val="tr-TR"/>
        </w:rPr>
        <w:t>,</w:t>
      </w:r>
      <w:r w:rsidR="00390511" w:rsidRPr="008500C4">
        <w:rPr>
          <w:rFonts w:ascii="Arial" w:hAnsi="Arial" w:cs="Arial"/>
          <w:sz w:val="22"/>
          <w:szCs w:val="22"/>
          <w:lang w:val="tr-TR"/>
        </w:rPr>
        <w:t xml:space="preserve"> </w:t>
      </w:r>
      <w:r w:rsidR="00982F9F" w:rsidRPr="008500C4">
        <w:rPr>
          <w:rFonts w:ascii="Arial" w:hAnsi="Arial" w:cs="Arial"/>
          <w:sz w:val="22"/>
          <w:szCs w:val="22"/>
          <w:lang w:val="tr-TR"/>
        </w:rPr>
        <w:t>periyodik kontrol ve muayene veya ölçüm</w:t>
      </w:r>
      <w:r w:rsidR="00390511" w:rsidRPr="008500C4">
        <w:rPr>
          <w:rFonts w:ascii="Arial" w:hAnsi="Arial" w:cs="Arial"/>
          <w:sz w:val="22"/>
          <w:szCs w:val="22"/>
          <w:lang w:val="tr-TR"/>
        </w:rPr>
        <w:t xml:space="preserve"> metodu olarak</w:t>
      </w:r>
      <w:r w:rsidRPr="008500C4">
        <w:rPr>
          <w:rFonts w:ascii="Arial" w:hAnsi="Arial" w:cs="Arial"/>
          <w:sz w:val="22"/>
          <w:szCs w:val="22"/>
          <w:lang w:val="tr-TR"/>
        </w:rPr>
        <w:t xml:space="preserve">, </w:t>
      </w:r>
      <w:proofErr w:type="spellStart"/>
      <w:r w:rsidRPr="008500C4">
        <w:rPr>
          <w:rFonts w:ascii="Arial" w:hAnsi="Arial" w:cs="Arial"/>
          <w:sz w:val="22"/>
          <w:szCs w:val="22"/>
          <w:lang w:val="tr-TR"/>
        </w:rPr>
        <w:t>Aliment’in</w:t>
      </w:r>
      <w:proofErr w:type="spellEnd"/>
      <w:r w:rsidRPr="008500C4">
        <w:rPr>
          <w:rFonts w:ascii="Arial" w:hAnsi="Arial" w:cs="Arial"/>
          <w:sz w:val="22"/>
          <w:szCs w:val="22"/>
          <w:lang w:val="tr-TR"/>
        </w:rPr>
        <w:t xml:space="preserve"> akredite olduğu kapsam ve ilgili referanslar dışında,</w:t>
      </w:r>
      <w:r w:rsidR="00390511" w:rsidRPr="008500C4">
        <w:rPr>
          <w:rFonts w:ascii="Arial" w:hAnsi="Arial" w:cs="Arial"/>
          <w:sz w:val="22"/>
          <w:szCs w:val="22"/>
          <w:lang w:val="tr-TR"/>
        </w:rPr>
        <w:t xml:space="preserve"> farklı bir </w:t>
      </w:r>
      <w:r w:rsidR="007A5F51" w:rsidRPr="008500C4">
        <w:rPr>
          <w:rFonts w:ascii="Arial" w:hAnsi="Arial" w:cs="Arial"/>
          <w:sz w:val="22"/>
          <w:szCs w:val="22"/>
          <w:lang w:val="tr-TR"/>
        </w:rPr>
        <w:t>metot</w:t>
      </w:r>
      <w:r w:rsidR="00390511" w:rsidRPr="008500C4">
        <w:rPr>
          <w:rFonts w:ascii="Arial" w:hAnsi="Arial" w:cs="Arial"/>
          <w:sz w:val="22"/>
          <w:szCs w:val="22"/>
          <w:lang w:val="tr-TR"/>
        </w:rPr>
        <w:t xml:space="preserve"> kullanılması ile ilgili bir öneri gelmesi durumunda</w:t>
      </w:r>
      <w:r w:rsidRPr="008500C4">
        <w:rPr>
          <w:rFonts w:ascii="Arial" w:hAnsi="Arial" w:cs="Arial"/>
          <w:sz w:val="22"/>
          <w:szCs w:val="22"/>
          <w:lang w:val="tr-TR"/>
        </w:rPr>
        <w:t>,</w:t>
      </w:r>
      <w:r w:rsidR="00390511" w:rsidRPr="008500C4">
        <w:rPr>
          <w:rFonts w:ascii="Arial" w:hAnsi="Arial" w:cs="Arial"/>
          <w:sz w:val="22"/>
          <w:szCs w:val="22"/>
          <w:lang w:val="tr-TR"/>
        </w:rPr>
        <w:t xml:space="preserve"> </w:t>
      </w:r>
      <w:r w:rsidRPr="008500C4">
        <w:rPr>
          <w:rFonts w:ascii="Arial" w:hAnsi="Arial" w:cs="Arial"/>
          <w:sz w:val="22"/>
          <w:szCs w:val="22"/>
          <w:lang w:val="tr-TR"/>
        </w:rPr>
        <w:t>talep kabul edilmez.</w:t>
      </w:r>
      <w:r w:rsidR="00390511" w:rsidRPr="008500C4">
        <w:rPr>
          <w:rFonts w:ascii="Arial" w:hAnsi="Arial" w:cs="Arial"/>
          <w:sz w:val="22"/>
          <w:szCs w:val="22"/>
          <w:lang w:val="tr-TR"/>
        </w:rPr>
        <w:t xml:space="preserve"> </w:t>
      </w:r>
    </w:p>
    <w:p w:rsidR="0013673C" w:rsidRPr="008500C4" w:rsidRDefault="0013673C" w:rsidP="00B31850">
      <w:pPr>
        <w:pStyle w:val="GvdeMetni"/>
        <w:widowControl w:val="0"/>
        <w:numPr>
          <w:ilvl w:val="1"/>
          <w:numId w:val="1"/>
        </w:numPr>
        <w:tabs>
          <w:tab w:val="clear" w:pos="574"/>
        </w:tabs>
        <w:autoSpaceDE w:val="0"/>
        <w:autoSpaceDN w:val="0"/>
        <w:adjustRightInd w:val="0"/>
        <w:spacing w:before="120" w:after="120"/>
        <w:ind w:left="426" w:hanging="412"/>
        <w:jc w:val="both"/>
        <w:rPr>
          <w:rFonts w:ascii="Arial" w:hAnsi="Arial" w:cs="Arial"/>
          <w:b/>
          <w:sz w:val="22"/>
          <w:szCs w:val="22"/>
          <w:lang w:val="tr-TR"/>
        </w:rPr>
      </w:pPr>
      <w:r w:rsidRPr="008500C4">
        <w:rPr>
          <w:rFonts w:ascii="Arial" w:hAnsi="Arial" w:cs="Arial"/>
          <w:b/>
          <w:sz w:val="22"/>
          <w:szCs w:val="22"/>
          <w:lang w:val="tr-TR"/>
        </w:rPr>
        <w:t>Periyodik Kontrol ve Muayenelerin Planlanması</w:t>
      </w:r>
    </w:p>
    <w:p w:rsidR="0057256C" w:rsidRPr="008500C4" w:rsidRDefault="00796848" w:rsidP="009B0372">
      <w:pPr>
        <w:pStyle w:val="GvdeMetni"/>
        <w:spacing w:before="120" w:after="120"/>
        <w:jc w:val="both"/>
        <w:rPr>
          <w:rFonts w:ascii="Arial" w:hAnsi="Arial" w:cs="Arial"/>
          <w:sz w:val="22"/>
          <w:szCs w:val="22"/>
          <w:lang w:val="tr-TR"/>
        </w:rPr>
      </w:pPr>
      <w:r w:rsidRPr="008500C4">
        <w:rPr>
          <w:rFonts w:ascii="Arial" w:hAnsi="Arial" w:cs="Arial"/>
          <w:sz w:val="22"/>
          <w:szCs w:val="22"/>
          <w:lang w:val="tr-TR"/>
        </w:rPr>
        <w:t xml:space="preserve">İlgili </w:t>
      </w:r>
      <w:r w:rsidR="0057256C" w:rsidRPr="008500C4">
        <w:rPr>
          <w:rFonts w:ascii="Arial" w:hAnsi="Arial" w:cs="Arial"/>
          <w:sz w:val="22"/>
          <w:szCs w:val="22"/>
          <w:lang w:val="tr-TR"/>
        </w:rPr>
        <w:t>Teknik Yönetici, aşağıda belirtilen durumları göz önünde bulundurarak planlama yapar:</w:t>
      </w:r>
    </w:p>
    <w:p w:rsidR="0057256C" w:rsidRPr="008500C4" w:rsidRDefault="0057256C" w:rsidP="009B0372">
      <w:pPr>
        <w:pStyle w:val="GvdeMetni"/>
        <w:widowControl w:val="0"/>
        <w:numPr>
          <w:ilvl w:val="0"/>
          <w:numId w:val="3"/>
        </w:numPr>
        <w:autoSpaceDE w:val="0"/>
        <w:autoSpaceDN w:val="0"/>
        <w:adjustRightInd w:val="0"/>
        <w:spacing w:before="120" w:after="120"/>
        <w:ind w:left="284" w:hanging="196"/>
        <w:jc w:val="both"/>
        <w:rPr>
          <w:rFonts w:ascii="Arial" w:hAnsi="Arial" w:cs="Arial"/>
          <w:bCs/>
          <w:sz w:val="22"/>
          <w:szCs w:val="22"/>
          <w:lang w:val="tr-TR"/>
        </w:rPr>
      </w:pPr>
      <w:r w:rsidRPr="008500C4">
        <w:rPr>
          <w:rFonts w:ascii="Arial" w:hAnsi="Arial" w:cs="Arial"/>
          <w:bCs/>
          <w:sz w:val="22"/>
          <w:szCs w:val="22"/>
          <w:lang w:val="tr-TR"/>
        </w:rPr>
        <w:t xml:space="preserve">Talep/Onay sırası, </w:t>
      </w:r>
    </w:p>
    <w:p w:rsidR="0057256C" w:rsidRPr="008500C4" w:rsidRDefault="0057256C" w:rsidP="009B0372">
      <w:pPr>
        <w:pStyle w:val="GvdeMetni"/>
        <w:widowControl w:val="0"/>
        <w:numPr>
          <w:ilvl w:val="0"/>
          <w:numId w:val="3"/>
        </w:numPr>
        <w:autoSpaceDE w:val="0"/>
        <w:autoSpaceDN w:val="0"/>
        <w:adjustRightInd w:val="0"/>
        <w:spacing w:before="120" w:after="120"/>
        <w:ind w:left="284" w:hanging="196"/>
        <w:jc w:val="both"/>
        <w:rPr>
          <w:rFonts w:ascii="Arial" w:hAnsi="Arial" w:cs="Arial"/>
          <w:bCs/>
          <w:sz w:val="22"/>
          <w:szCs w:val="22"/>
          <w:lang w:val="tr-TR"/>
        </w:rPr>
      </w:pPr>
      <w:r w:rsidRPr="008500C4">
        <w:rPr>
          <w:rFonts w:ascii="Arial" w:hAnsi="Arial" w:cs="Arial"/>
          <w:bCs/>
          <w:sz w:val="22"/>
          <w:szCs w:val="22"/>
          <w:lang w:val="tr-TR"/>
        </w:rPr>
        <w:t>Muayene yer(</w:t>
      </w:r>
      <w:proofErr w:type="spellStart"/>
      <w:r w:rsidRPr="008500C4">
        <w:rPr>
          <w:rFonts w:ascii="Arial" w:hAnsi="Arial" w:cs="Arial"/>
          <w:bCs/>
          <w:sz w:val="22"/>
          <w:szCs w:val="22"/>
          <w:lang w:val="tr-TR"/>
        </w:rPr>
        <w:t>ler</w:t>
      </w:r>
      <w:proofErr w:type="spellEnd"/>
      <w:r w:rsidRPr="008500C4">
        <w:rPr>
          <w:rFonts w:ascii="Arial" w:hAnsi="Arial" w:cs="Arial"/>
          <w:bCs/>
          <w:sz w:val="22"/>
          <w:szCs w:val="22"/>
          <w:lang w:val="tr-TR"/>
        </w:rPr>
        <w:t xml:space="preserve">)i ve </w:t>
      </w:r>
    </w:p>
    <w:p w:rsidR="0057256C" w:rsidRPr="008500C4" w:rsidRDefault="0057256C" w:rsidP="009B0372">
      <w:pPr>
        <w:pStyle w:val="GvdeMetni"/>
        <w:widowControl w:val="0"/>
        <w:numPr>
          <w:ilvl w:val="0"/>
          <w:numId w:val="3"/>
        </w:numPr>
        <w:autoSpaceDE w:val="0"/>
        <w:autoSpaceDN w:val="0"/>
        <w:adjustRightInd w:val="0"/>
        <w:spacing w:before="120" w:after="120"/>
        <w:ind w:left="284" w:hanging="196"/>
        <w:jc w:val="both"/>
        <w:rPr>
          <w:rFonts w:ascii="Arial" w:hAnsi="Arial" w:cs="Arial"/>
          <w:bCs/>
          <w:sz w:val="22"/>
          <w:szCs w:val="22"/>
          <w:lang w:val="tr-TR"/>
        </w:rPr>
      </w:pPr>
      <w:r w:rsidRPr="008500C4">
        <w:rPr>
          <w:rFonts w:ascii="Arial" w:hAnsi="Arial" w:cs="Arial"/>
          <w:bCs/>
          <w:sz w:val="22"/>
          <w:szCs w:val="22"/>
          <w:lang w:val="tr-TR"/>
        </w:rPr>
        <w:t xml:space="preserve">Muayene edilecek </w:t>
      </w:r>
      <w:r w:rsidR="00A545B3" w:rsidRPr="008500C4">
        <w:rPr>
          <w:rFonts w:ascii="Arial" w:hAnsi="Arial" w:cs="Arial"/>
          <w:bCs/>
          <w:sz w:val="22"/>
          <w:szCs w:val="22"/>
          <w:lang w:val="tr-TR"/>
        </w:rPr>
        <w:t xml:space="preserve">iş </w:t>
      </w:r>
      <w:proofErr w:type="gramStart"/>
      <w:r w:rsidRPr="008500C4">
        <w:rPr>
          <w:rFonts w:ascii="Arial" w:hAnsi="Arial" w:cs="Arial"/>
          <w:sz w:val="22"/>
          <w:szCs w:val="22"/>
          <w:lang w:val="tr-TR"/>
        </w:rPr>
        <w:t>ekipman</w:t>
      </w:r>
      <w:r w:rsidR="00A545B3" w:rsidRPr="008500C4">
        <w:rPr>
          <w:rFonts w:ascii="Arial" w:hAnsi="Arial" w:cs="Arial"/>
          <w:sz w:val="22"/>
          <w:szCs w:val="22"/>
          <w:lang w:val="tr-TR"/>
        </w:rPr>
        <w:t>ı</w:t>
      </w:r>
      <w:proofErr w:type="gramEnd"/>
      <w:r w:rsidR="00A545B3" w:rsidRPr="008500C4">
        <w:rPr>
          <w:rFonts w:ascii="Arial" w:hAnsi="Arial" w:cs="Arial"/>
          <w:sz w:val="22"/>
          <w:szCs w:val="22"/>
          <w:lang w:val="tr-TR"/>
        </w:rPr>
        <w:t>/nokta</w:t>
      </w:r>
      <w:r w:rsidRPr="008500C4">
        <w:rPr>
          <w:rFonts w:ascii="Arial" w:hAnsi="Arial" w:cs="Arial"/>
          <w:bCs/>
          <w:sz w:val="22"/>
          <w:szCs w:val="22"/>
          <w:lang w:val="tr-TR"/>
        </w:rPr>
        <w:t xml:space="preserve"> sayıları.</w:t>
      </w:r>
    </w:p>
    <w:p w:rsidR="0057256C" w:rsidRPr="008500C4" w:rsidRDefault="0057256C"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Muayene Personeli, </w:t>
      </w:r>
      <w:r w:rsidR="00A545B3" w:rsidRPr="008500C4">
        <w:rPr>
          <w:rFonts w:ascii="Arial" w:hAnsi="Arial" w:cs="Arial"/>
          <w:sz w:val="22"/>
          <w:szCs w:val="22"/>
          <w:lang w:val="tr-TR"/>
        </w:rPr>
        <w:t xml:space="preserve">ilgili </w:t>
      </w:r>
      <w:r w:rsidRPr="008500C4">
        <w:rPr>
          <w:rFonts w:ascii="Arial" w:hAnsi="Arial" w:cs="Arial"/>
          <w:sz w:val="22"/>
          <w:szCs w:val="22"/>
          <w:lang w:val="tr-TR"/>
        </w:rPr>
        <w:t xml:space="preserve">Teknik Yönetici tarafından, </w:t>
      </w:r>
      <w:r w:rsidRPr="008500C4">
        <w:rPr>
          <w:rFonts w:ascii="Arial" w:hAnsi="Arial" w:cs="Arial"/>
          <w:b/>
          <w:sz w:val="22"/>
          <w:szCs w:val="22"/>
          <w:lang w:val="tr-TR"/>
        </w:rPr>
        <w:t>Periyodik Kontrol ve Muayene Personel Yönetimi Prosedürü</w:t>
      </w:r>
      <w:r w:rsidRPr="008500C4">
        <w:rPr>
          <w:rFonts w:ascii="Arial" w:hAnsi="Arial" w:cs="Arial"/>
          <w:sz w:val="22"/>
          <w:szCs w:val="22"/>
          <w:lang w:val="tr-TR"/>
        </w:rPr>
        <w:t xml:space="preserve"> doğrultusunda atanan Muayene Personeli arasından görevlendirilir.</w:t>
      </w:r>
    </w:p>
    <w:p w:rsidR="004B35A1" w:rsidRPr="008500C4" w:rsidRDefault="004B35A1" w:rsidP="009B0372">
      <w:pPr>
        <w:pStyle w:val="GvdeMetni"/>
        <w:spacing w:before="120" w:after="120"/>
        <w:jc w:val="both"/>
        <w:rPr>
          <w:rFonts w:ascii="Arial" w:hAnsi="Arial" w:cs="Arial"/>
          <w:sz w:val="22"/>
          <w:szCs w:val="22"/>
          <w:u w:val="single"/>
          <w:lang w:val="tr-TR"/>
        </w:rPr>
      </w:pPr>
      <w:r w:rsidRPr="008500C4">
        <w:rPr>
          <w:rFonts w:ascii="Arial" w:hAnsi="Arial" w:cs="Arial"/>
          <w:sz w:val="22"/>
          <w:szCs w:val="22"/>
          <w:u w:val="single"/>
          <w:lang w:val="tr-TR"/>
        </w:rPr>
        <w:t xml:space="preserve">Kaldırma iletme </w:t>
      </w:r>
      <w:proofErr w:type="gramStart"/>
      <w:r w:rsidRPr="008500C4">
        <w:rPr>
          <w:rFonts w:ascii="Arial" w:hAnsi="Arial" w:cs="Arial"/>
          <w:sz w:val="22"/>
          <w:szCs w:val="22"/>
          <w:u w:val="single"/>
          <w:lang w:val="tr-TR"/>
        </w:rPr>
        <w:t>ekipmanları</w:t>
      </w:r>
      <w:proofErr w:type="gramEnd"/>
      <w:r w:rsidR="004A001B" w:rsidRPr="008500C4">
        <w:rPr>
          <w:rFonts w:ascii="Arial" w:hAnsi="Arial" w:cs="Arial"/>
          <w:sz w:val="22"/>
          <w:szCs w:val="22"/>
          <w:u w:val="single"/>
          <w:lang w:val="tr-TR"/>
        </w:rPr>
        <w:t>,</w:t>
      </w:r>
      <w:r w:rsidRPr="008500C4">
        <w:rPr>
          <w:rFonts w:ascii="Arial" w:hAnsi="Arial" w:cs="Arial"/>
          <w:sz w:val="22"/>
          <w:szCs w:val="22"/>
          <w:u w:val="single"/>
          <w:lang w:val="tr-TR"/>
        </w:rPr>
        <w:t xml:space="preserve"> basınçlı kaplar</w:t>
      </w:r>
      <w:r w:rsidR="004A001B" w:rsidRPr="008500C4">
        <w:rPr>
          <w:rFonts w:ascii="Arial" w:hAnsi="Arial" w:cs="Arial"/>
          <w:sz w:val="22"/>
          <w:szCs w:val="22"/>
          <w:u w:val="single"/>
          <w:lang w:val="tr-TR"/>
        </w:rPr>
        <w:t xml:space="preserve"> ve kazanlar için,</w:t>
      </w:r>
      <w:r w:rsidRPr="008500C4">
        <w:rPr>
          <w:rFonts w:ascii="Arial" w:hAnsi="Arial" w:cs="Arial"/>
          <w:sz w:val="22"/>
          <w:szCs w:val="22"/>
          <w:u w:val="single"/>
          <w:lang w:val="tr-TR"/>
        </w:rPr>
        <w:t xml:space="preserve"> periyodik kontrol ve muayeneleri için günlük kontrol sayılar ve süreler aşağıda verilmiştir:</w:t>
      </w:r>
    </w:p>
    <w:p w:rsidR="00D81AFF" w:rsidRPr="008500C4" w:rsidRDefault="00D81AFF" w:rsidP="009B0372">
      <w:pPr>
        <w:pStyle w:val="GvdeMetni"/>
        <w:spacing w:before="120" w:after="120"/>
        <w:jc w:val="both"/>
        <w:rPr>
          <w:rFonts w:ascii="Arial" w:hAnsi="Arial" w:cs="Arial"/>
          <w:sz w:val="22"/>
          <w:szCs w:val="22"/>
          <w:u w:val="single"/>
          <w:lang w:val="tr-TR"/>
        </w:rPr>
      </w:pPr>
    </w:p>
    <w:p w:rsidR="00D81AFF" w:rsidRPr="008500C4" w:rsidRDefault="00D81AFF" w:rsidP="009B0372">
      <w:pPr>
        <w:pStyle w:val="GvdeMetni"/>
        <w:spacing w:before="120" w:after="120"/>
        <w:jc w:val="both"/>
        <w:rPr>
          <w:rFonts w:ascii="Arial" w:hAnsi="Arial" w:cs="Arial"/>
          <w:sz w:val="22"/>
          <w:szCs w:val="22"/>
          <w:u w:val="single"/>
          <w:lang w:val="tr-TR"/>
        </w:rPr>
      </w:pPr>
    </w:p>
    <w:p w:rsidR="00D81AFF" w:rsidRPr="008500C4" w:rsidRDefault="00D81AFF" w:rsidP="009B0372">
      <w:pPr>
        <w:pStyle w:val="GvdeMetni"/>
        <w:spacing w:before="120" w:after="120"/>
        <w:jc w:val="both"/>
        <w:rPr>
          <w:rFonts w:ascii="Arial" w:hAnsi="Arial" w:cs="Arial"/>
          <w:sz w:val="22"/>
          <w:szCs w:val="22"/>
          <w:u w:val="single"/>
          <w:lang w:val="tr-TR"/>
        </w:rPr>
      </w:pPr>
    </w:p>
    <w:p w:rsidR="00D81AFF" w:rsidRPr="008500C4" w:rsidRDefault="00D81AFF" w:rsidP="009B0372">
      <w:pPr>
        <w:pStyle w:val="GvdeMetni"/>
        <w:spacing w:before="120" w:after="120"/>
        <w:jc w:val="both"/>
        <w:rPr>
          <w:rFonts w:ascii="Arial" w:hAnsi="Arial" w:cs="Arial"/>
          <w:sz w:val="22"/>
          <w:szCs w:val="22"/>
          <w:u w:val="single"/>
          <w:lang w:val="tr-TR"/>
        </w:rPr>
      </w:pPr>
    </w:p>
    <w:p w:rsidR="00D81AFF" w:rsidRPr="008500C4" w:rsidRDefault="00D81AFF" w:rsidP="009B0372">
      <w:pPr>
        <w:pStyle w:val="GvdeMetni"/>
        <w:spacing w:before="120" w:after="120"/>
        <w:jc w:val="both"/>
        <w:rPr>
          <w:rFonts w:ascii="Arial" w:hAnsi="Arial" w:cs="Arial"/>
          <w:sz w:val="22"/>
          <w:szCs w:val="22"/>
          <w:u w:val="single"/>
          <w:lang w:val="tr-TR"/>
        </w:rPr>
      </w:pPr>
    </w:p>
    <w:p w:rsidR="004B35A1" w:rsidRPr="008500C4" w:rsidRDefault="004B35A1" w:rsidP="009B0372">
      <w:pPr>
        <w:spacing w:before="18" w:line="220" w:lineRule="exact"/>
        <w:rPr>
          <w:rFonts w:ascii="Arial" w:hAnsi="Arial" w:cs="Arial"/>
          <w:sz w:val="22"/>
          <w:szCs w:val="22"/>
        </w:rPr>
      </w:pPr>
    </w:p>
    <w:tbl>
      <w:tblPr>
        <w:tblStyle w:val="TabloKlavuzu"/>
        <w:tblW w:w="0" w:type="auto"/>
        <w:tblLook w:val="04A0" w:firstRow="1" w:lastRow="0" w:firstColumn="1" w:lastColumn="0" w:noHBand="0" w:noVBand="1"/>
      </w:tblPr>
      <w:tblGrid>
        <w:gridCol w:w="562"/>
        <w:gridCol w:w="3412"/>
        <w:gridCol w:w="2042"/>
        <w:gridCol w:w="2042"/>
        <w:gridCol w:w="1880"/>
      </w:tblGrid>
      <w:tr w:rsidR="00B64BCC" w:rsidRPr="008500C4" w:rsidTr="002119C7">
        <w:trPr>
          <w:trHeight w:val="255"/>
        </w:trPr>
        <w:tc>
          <w:tcPr>
            <w:tcW w:w="562" w:type="dxa"/>
            <w:vMerge w:val="restart"/>
            <w:vAlign w:val="center"/>
          </w:tcPr>
          <w:p w:rsidR="00B64BCC" w:rsidRPr="008500C4" w:rsidRDefault="00B64BCC" w:rsidP="009B0372">
            <w:pPr>
              <w:pStyle w:val="GvdeMetni"/>
              <w:rPr>
                <w:rFonts w:ascii="Arial" w:hAnsi="Arial" w:cs="Arial"/>
                <w:sz w:val="20"/>
                <w:lang w:val="tr-TR"/>
              </w:rPr>
            </w:pPr>
            <w:r w:rsidRPr="008500C4">
              <w:rPr>
                <w:rFonts w:ascii="Arial" w:hAnsi="Arial" w:cs="Arial"/>
                <w:sz w:val="20"/>
                <w:lang w:val="tr-TR"/>
              </w:rPr>
              <w:lastRenderedPageBreak/>
              <w:t>No</w:t>
            </w:r>
          </w:p>
        </w:tc>
        <w:tc>
          <w:tcPr>
            <w:tcW w:w="3412" w:type="dxa"/>
            <w:vMerge w:val="restart"/>
            <w:vAlign w:val="center"/>
          </w:tcPr>
          <w:p w:rsidR="00B64BCC" w:rsidRPr="008500C4" w:rsidRDefault="00B64BCC" w:rsidP="009B0372">
            <w:pPr>
              <w:pStyle w:val="GvdeMetni"/>
              <w:rPr>
                <w:rFonts w:ascii="Arial" w:hAnsi="Arial" w:cs="Arial"/>
                <w:sz w:val="20"/>
                <w:lang w:val="tr-TR"/>
              </w:rPr>
            </w:pPr>
            <w:r w:rsidRPr="008500C4">
              <w:rPr>
                <w:rFonts w:ascii="Arial" w:hAnsi="Arial" w:cs="Arial"/>
                <w:sz w:val="20"/>
                <w:lang w:val="tr-TR"/>
              </w:rPr>
              <w:t>İş Ekipmanı</w:t>
            </w:r>
          </w:p>
        </w:tc>
        <w:tc>
          <w:tcPr>
            <w:tcW w:w="4084" w:type="dxa"/>
            <w:gridSpan w:val="2"/>
            <w:vAlign w:val="center"/>
          </w:tcPr>
          <w:p w:rsidR="00B64BCC" w:rsidRPr="008500C4" w:rsidRDefault="00B64BCC" w:rsidP="009B0372">
            <w:pPr>
              <w:pStyle w:val="GvdeMetni"/>
              <w:jc w:val="center"/>
              <w:rPr>
                <w:rFonts w:ascii="Arial" w:hAnsi="Arial" w:cs="Arial"/>
                <w:sz w:val="20"/>
                <w:lang w:val="tr-TR"/>
              </w:rPr>
            </w:pPr>
            <w:r w:rsidRPr="008500C4">
              <w:rPr>
                <w:rFonts w:ascii="Arial" w:hAnsi="Arial" w:cs="Arial"/>
                <w:sz w:val="20"/>
                <w:lang w:val="tr-TR"/>
              </w:rPr>
              <w:t>Günlük Kontrol Sayıları</w:t>
            </w:r>
          </w:p>
        </w:tc>
        <w:tc>
          <w:tcPr>
            <w:tcW w:w="1880" w:type="dxa"/>
            <w:vMerge w:val="restart"/>
            <w:vAlign w:val="center"/>
          </w:tcPr>
          <w:p w:rsidR="00B64BCC" w:rsidRPr="008500C4" w:rsidRDefault="00B64BCC" w:rsidP="009B0372">
            <w:pPr>
              <w:pStyle w:val="GvdeMetni"/>
              <w:jc w:val="center"/>
              <w:rPr>
                <w:rFonts w:ascii="Arial" w:hAnsi="Arial" w:cs="Arial"/>
                <w:sz w:val="20"/>
                <w:lang w:val="tr-TR"/>
              </w:rPr>
            </w:pPr>
            <w:r w:rsidRPr="008500C4">
              <w:rPr>
                <w:rFonts w:ascii="Arial" w:hAnsi="Arial" w:cs="Arial"/>
                <w:sz w:val="20"/>
                <w:lang w:val="tr-TR"/>
              </w:rPr>
              <w:t>Süreler</w:t>
            </w:r>
          </w:p>
          <w:p w:rsidR="00B64BCC" w:rsidRPr="008500C4" w:rsidRDefault="00B64BCC" w:rsidP="00AB21AD">
            <w:pPr>
              <w:pStyle w:val="GvdeMetni"/>
              <w:jc w:val="center"/>
              <w:rPr>
                <w:rFonts w:ascii="Arial" w:hAnsi="Arial" w:cs="Arial"/>
                <w:sz w:val="20"/>
                <w:lang w:val="tr-TR"/>
              </w:rPr>
            </w:pPr>
            <w:r w:rsidRPr="008500C4">
              <w:rPr>
                <w:rFonts w:ascii="Arial" w:hAnsi="Arial" w:cs="Arial"/>
                <w:sz w:val="20"/>
                <w:lang w:val="tr-TR"/>
              </w:rPr>
              <w:t>(</w:t>
            </w:r>
            <w:r w:rsidR="00AB21AD" w:rsidRPr="008500C4">
              <w:rPr>
                <w:rFonts w:ascii="Arial" w:hAnsi="Arial" w:cs="Arial"/>
                <w:sz w:val="20"/>
                <w:lang w:val="tr-TR"/>
              </w:rPr>
              <w:t>Dakika</w:t>
            </w:r>
            <w:r w:rsidRPr="008500C4">
              <w:rPr>
                <w:rFonts w:ascii="Arial" w:hAnsi="Arial" w:cs="Arial"/>
                <w:sz w:val="20"/>
                <w:lang w:val="tr-TR"/>
              </w:rPr>
              <w:t>)</w:t>
            </w:r>
          </w:p>
        </w:tc>
      </w:tr>
      <w:tr w:rsidR="00B64BCC" w:rsidRPr="008500C4" w:rsidTr="002119C7">
        <w:trPr>
          <w:trHeight w:val="190"/>
        </w:trPr>
        <w:tc>
          <w:tcPr>
            <w:tcW w:w="562" w:type="dxa"/>
            <w:vMerge/>
            <w:vAlign w:val="center"/>
          </w:tcPr>
          <w:p w:rsidR="00B64BCC" w:rsidRPr="008500C4" w:rsidRDefault="00B64BCC" w:rsidP="009B0372">
            <w:pPr>
              <w:pStyle w:val="GvdeMetni"/>
              <w:rPr>
                <w:rFonts w:ascii="Arial" w:hAnsi="Arial" w:cs="Arial"/>
                <w:sz w:val="20"/>
                <w:lang w:val="tr-TR"/>
              </w:rPr>
            </w:pPr>
          </w:p>
        </w:tc>
        <w:tc>
          <w:tcPr>
            <w:tcW w:w="3412" w:type="dxa"/>
            <w:vMerge/>
            <w:vAlign w:val="center"/>
          </w:tcPr>
          <w:p w:rsidR="00B64BCC" w:rsidRPr="008500C4" w:rsidRDefault="00B64BCC" w:rsidP="009B0372">
            <w:pPr>
              <w:pStyle w:val="GvdeMetni"/>
              <w:rPr>
                <w:rFonts w:ascii="Arial" w:hAnsi="Arial" w:cs="Arial"/>
                <w:sz w:val="20"/>
                <w:lang w:val="tr-TR"/>
              </w:rPr>
            </w:pPr>
          </w:p>
        </w:tc>
        <w:tc>
          <w:tcPr>
            <w:tcW w:w="2042" w:type="dxa"/>
            <w:vAlign w:val="center"/>
          </w:tcPr>
          <w:p w:rsidR="00B64BCC" w:rsidRPr="008500C4" w:rsidRDefault="00B64BCC" w:rsidP="009B0372">
            <w:pPr>
              <w:pStyle w:val="GvdeMetni"/>
              <w:jc w:val="center"/>
              <w:rPr>
                <w:rFonts w:ascii="Arial" w:hAnsi="Arial" w:cs="Arial"/>
                <w:sz w:val="20"/>
                <w:lang w:val="tr-TR"/>
              </w:rPr>
            </w:pPr>
            <w:r w:rsidRPr="008500C4">
              <w:rPr>
                <w:rFonts w:ascii="Arial" w:hAnsi="Arial" w:cs="Arial"/>
                <w:sz w:val="20"/>
                <w:lang w:val="tr-TR"/>
              </w:rPr>
              <w:t xml:space="preserve">Aynı </w:t>
            </w:r>
            <w:proofErr w:type="spellStart"/>
            <w:r w:rsidRPr="008500C4">
              <w:rPr>
                <w:rFonts w:ascii="Arial" w:hAnsi="Arial" w:cs="Arial"/>
                <w:sz w:val="20"/>
                <w:lang w:val="tr-TR"/>
              </w:rPr>
              <w:t>Lokasyon</w:t>
            </w:r>
            <w:proofErr w:type="spellEnd"/>
          </w:p>
        </w:tc>
        <w:tc>
          <w:tcPr>
            <w:tcW w:w="2042" w:type="dxa"/>
            <w:vAlign w:val="center"/>
          </w:tcPr>
          <w:p w:rsidR="00B64BCC" w:rsidRPr="008500C4" w:rsidRDefault="00B64BCC" w:rsidP="009B0372">
            <w:pPr>
              <w:pStyle w:val="GvdeMetni"/>
              <w:jc w:val="center"/>
              <w:rPr>
                <w:rFonts w:ascii="Arial" w:hAnsi="Arial" w:cs="Arial"/>
                <w:sz w:val="20"/>
                <w:lang w:val="tr-TR"/>
              </w:rPr>
            </w:pPr>
            <w:r w:rsidRPr="008500C4">
              <w:rPr>
                <w:rFonts w:ascii="Arial" w:hAnsi="Arial" w:cs="Arial"/>
                <w:sz w:val="20"/>
                <w:lang w:val="tr-TR"/>
              </w:rPr>
              <w:t xml:space="preserve">Farklı </w:t>
            </w:r>
            <w:proofErr w:type="spellStart"/>
            <w:r w:rsidRPr="008500C4">
              <w:rPr>
                <w:rFonts w:ascii="Arial" w:hAnsi="Arial" w:cs="Arial"/>
                <w:sz w:val="20"/>
                <w:lang w:val="tr-TR"/>
              </w:rPr>
              <w:t>Lokasyon</w:t>
            </w:r>
            <w:proofErr w:type="spellEnd"/>
          </w:p>
        </w:tc>
        <w:tc>
          <w:tcPr>
            <w:tcW w:w="1880" w:type="dxa"/>
            <w:vMerge/>
            <w:vAlign w:val="center"/>
          </w:tcPr>
          <w:p w:rsidR="00B64BCC" w:rsidRPr="008500C4" w:rsidRDefault="00B64BCC" w:rsidP="009B0372">
            <w:pPr>
              <w:pStyle w:val="GvdeMetni"/>
              <w:jc w:val="center"/>
              <w:rPr>
                <w:rFonts w:ascii="Arial" w:hAnsi="Arial" w:cs="Arial"/>
                <w:sz w:val="20"/>
                <w:lang w:val="tr-TR"/>
              </w:rPr>
            </w:pPr>
          </w:p>
        </w:tc>
      </w:tr>
      <w:tr w:rsidR="00B64BCC" w:rsidRPr="008500C4" w:rsidTr="002119C7">
        <w:trPr>
          <w:trHeight w:val="284"/>
        </w:trPr>
        <w:tc>
          <w:tcPr>
            <w:tcW w:w="562" w:type="dxa"/>
            <w:vAlign w:val="center"/>
          </w:tcPr>
          <w:p w:rsidR="00B64BCC" w:rsidRPr="008500C4" w:rsidRDefault="00B64BCC" w:rsidP="009B0372">
            <w:pPr>
              <w:pStyle w:val="GvdeMetni"/>
              <w:numPr>
                <w:ilvl w:val="0"/>
                <w:numId w:val="14"/>
              </w:numPr>
              <w:ind w:left="360"/>
              <w:rPr>
                <w:rFonts w:ascii="Arial" w:hAnsi="Arial" w:cs="Arial"/>
                <w:sz w:val="20"/>
                <w:lang w:val="tr-TR"/>
              </w:rPr>
            </w:pPr>
          </w:p>
        </w:tc>
        <w:tc>
          <w:tcPr>
            <w:tcW w:w="3412" w:type="dxa"/>
            <w:vAlign w:val="center"/>
          </w:tcPr>
          <w:p w:rsidR="00B64BCC" w:rsidRPr="008500C4" w:rsidRDefault="00B64BCC" w:rsidP="009B0372">
            <w:pPr>
              <w:pStyle w:val="GvdeMetni"/>
              <w:widowControl w:val="0"/>
              <w:rPr>
                <w:rFonts w:ascii="Arial" w:hAnsi="Arial" w:cs="Arial"/>
                <w:spacing w:val="-1"/>
                <w:sz w:val="20"/>
                <w:lang w:val="tr-TR"/>
              </w:rPr>
            </w:pPr>
            <w:r w:rsidRPr="008500C4">
              <w:rPr>
                <w:rFonts w:ascii="Arial" w:hAnsi="Arial" w:cs="Arial"/>
                <w:spacing w:val="-1"/>
                <w:sz w:val="20"/>
                <w:lang w:val="tr-TR"/>
              </w:rPr>
              <w:t>Vinç</w:t>
            </w:r>
          </w:p>
          <w:p w:rsidR="00994F5C" w:rsidRPr="008500C4" w:rsidRDefault="00994F5C" w:rsidP="009B0372">
            <w:pPr>
              <w:pStyle w:val="GvdeMetni"/>
              <w:widowControl w:val="0"/>
              <w:numPr>
                <w:ilvl w:val="0"/>
                <w:numId w:val="15"/>
              </w:numPr>
              <w:ind w:left="165" w:hanging="121"/>
              <w:rPr>
                <w:rFonts w:ascii="Arial" w:hAnsi="Arial" w:cs="Arial"/>
                <w:spacing w:val="-1"/>
                <w:sz w:val="20"/>
                <w:lang w:val="tr-TR"/>
              </w:rPr>
            </w:pPr>
            <w:r w:rsidRPr="008500C4">
              <w:rPr>
                <w:rFonts w:ascii="Arial" w:hAnsi="Arial" w:cs="Arial"/>
                <w:spacing w:val="-1"/>
                <w:sz w:val="20"/>
                <w:lang w:val="tr-TR"/>
              </w:rPr>
              <w:t>Gezer köprülü vinç</w:t>
            </w:r>
          </w:p>
          <w:p w:rsidR="00994F5C" w:rsidRPr="008500C4" w:rsidRDefault="00994F5C" w:rsidP="009B0372">
            <w:pPr>
              <w:pStyle w:val="GvdeMetni"/>
              <w:widowControl w:val="0"/>
              <w:numPr>
                <w:ilvl w:val="0"/>
                <w:numId w:val="15"/>
              </w:numPr>
              <w:ind w:left="165" w:hanging="121"/>
              <w:rPr>
                <w:rFonts w:ascii="Arial" w:hAnsi="Arial" w:cs="Arial"/>
                <w:spacing w:val="-1"/>
                <w:sz w:val="20"/>
                <w:lang w:val="tr-TR"/>
              </w:rPr>
            </w:pPr>
            <w:r w:rsidRPr="008500C4">
              <w:rPr>
                <w:rFonts w:ascii="Arial" w:hAnsi="Arial" w:cs="Arial"/>
                <w:spacing w:val="-1"/>
                <w:sz w:val="20"/>
                <w:lang w:val="tr-TR"/>
              </w:rPr>
              <w:t>Portal vinç</w:t>
            </w:r>
          </w:p>
          <w:p w:rsidR="00994F5C" w:rsidRPr="008500C4" w:rsidRDefault="00994F5C" w:rsidP="009B0372">
            <w:pPr>
              <w:pStyle w:val="GvdeMetni"/>
              <w:widowControl w:val="0"/>
              <w:numPr>
                <w:ilvl w:val="0"/>
                <w:numId w:val="15"/>
              </w:numPr>
              <w:ind w:left="165" w:hanging="121"/>
              <w:rPr>
                <w:rFonts w:ascii="Arial" w:hAnsi="Arial" w:cs="Arial"/>
                <w:spacing w:val="-1"/>
                <w:sz w:val="20"/>
                <w:lang w:val="tr-TR"/>
              </w:rPr>
            </w:pPr>
            <w:r w:rsidRPr="008500C4">
              <w:rPr>
                <w:rFonts w:ascii="Arial" w:hAnsi="Arial" w:cs="Arial"/>
                <w:spacing w:val="-1"/>
                <w:sz w:val="20"/>
                <w:lang w:val="tr-TR"/>
              </w:rPr>
              <w:t>Monoray vinç</w:t>
            </w:r>
          </w:p>
          <w:p w:rsidR="00994F5C" w:rsidRPr="008500C4" w:rsidRDefault="00994F5C" w:rsidP="009B0372">
            <w:pPr>
              <w:pStyle w:val="GvdeMetni"/>
              <w:widowControl w:val="0"/>
              <w:numPr>
                <w:ilvl w:val="0"/>
                <w:numId w:val="15"/>
              </w:numPr>
              <w:ind w:left="165" w:hanging="121"/>
              <w:rPr>
                <w:rFonts w:ascii="Arial" w:hAnsi="Arial" w:cs="Arial"/>
                <w:spacing w:val="-1"/>
                <w:sz w:val="20"/>
                <w:lang w:val="tr-TR"/>
              </w:rPr>
            </w:pPr>
            <w:r w:rsidRPr="008500C4">
              <w:rPr>
                <w:rFonts w:ascii="Arial" w:hAnsi="Arial" w:cs="Arial"/>
                <w:spacing w:val="-1"/>
                <w:sz w:val="20"/>
                <w:lang w:val="tr-TR"/>
              </w:rPr>
              <w:t>Mobil vinç</w:t>
            </w:r>
          </w:p>
          <w:p w:rsidR="00994F5C" w:rsidRPr="008500C4" w:rsidRDefault="00994F5C" w:rsidP="009B0372">
            <w:pPr>
              <w:pStyle w:val="GvdeMetni"/>
              <w:widowControl w:val="0"/>
              <w:numPr>
                <w:ilvl w:val="0"/>
                <w:numId w:val="15"/>
              </w:numPr>
              <w:ind w:left="165" w:hanging="121"/>
              <w:rPr>
                <w:rFonts w:ascii="Arial" w:hAnsi="Arial" w:cs="Arial"/>
                <w:spacing w:val="-1"/>
                <w:sz w:val="20"/>
                <w:lang w:val="tr-TR"/>
              </w:rPr>
            </w:pPr>
            <w:r w:rsidRPr="008500C4">
              <w:rPr>
                <w:rFonts w:ascii="Arial" w:hAnsi="Arial" w:cs="Arial"/>
                <w:spacing w:val="-1"/>
                <w:sz w:val="20"/>
                <w:lang w:val="tr-TR"/>
              </w:rPr>
              <w:t xml:space="preserve">Yükleyici </w:t>
            </w:r>
            <w:proofErr w:type="spellStart"/>
            <w:r w:rsidRPr="008500C4">
              <w:rPr>
                <w:rFonts w:ascii="Arial" w:hAnsi="Arial" w:cs="Arial"/>
                <w:spacing w:val="-1"/>
                <w:sz w:val="20"/>
                <w:lang w:val="tr-TR"/>
              </w:rPr>
              <w:t>kren</w:t>
            </w:r>
            <w:proofErr w:type="spellEnd"/>
          </w:p>
        </w:tc>
        <w:tc>
          <w:tcPr>
            <w:tcW w:w="2042" w:type="dxa"/>
            <w:vAlign w:val="center"/>
          </w:tcPr>
          <w:p w:rsidR="00B64BCC" w:rsidRPr="008500C4" w:rsidRDefault="00AB21AD" w:rsidP="009B0372">
            <w:pPr>
              <w:pStyle w:val="GvdeMetni"/>
              <w:widowControl w:val="0"/>
              <w:jc w:val="center"/>
              <w:rPr>
                <w:rFonts w:ascii="Arial" w:hAnsi="Arial" w:cs="Arial"/>
                <w:spacing w:val="-1"/>
                <w:sz w:val="20"/>
                <w:lang w:val="tr-TR"/>
              </w:rPr>
            </w:pPr>
            <w:r w:rsidRPr="008500C4">
              <w:rPr>
                <w:rFonts w:ascii="Arial" w:hAnsi="Arial" w:cs="Arial"/>
                <w:spacing w:val="-1"/>
                <w:sz w:val="20"/>
                <w:lang w:val="tr-TR"/>
              </w:rPr>
              <w:t>5</w:t>
            </w:r>
          </w:p>
        </w:tc>
        <w:tc>
          <w:tcPr>
            <w:tcW w:w="2042" w:type="dxa"/>
            <w:vAlign w:val="center"/>
          </w:tcPr>
          <w:p w:rsidR="00B64BCC" w:rsidRPr="008500C4" w:rsidRDefault="00AB21AD" w:rsidP="009B0372">
            <w:pPr>
              <w:pStyle w:val="GvdeMetni"/>
              <w:widowControl w:val="0"/>
              <w:jc w:val="center"/>
              <w:rPr>
                <w:rFonts w:ascii="Arial" w:hAnsi="Arial" w:cs="Arial"/>
                <w:spacing w:val="-1"/>
                <w:sz w:val="20"/>
                <w:lang w:val="tr-TR"/>
              </w:rPr>
            </w:pPr>
            <w:r w:rsidRPr="008500C4">
              <w:rPr>
                <w:rFonts w:ascii="Arial" w:hAnsi="Arial" w:cs="Arial"/>
                <w:spacing w:val="-1"/>
                <w:sz w:val="20"/>
                <w:lang w:val="tr-TR"/>
              </w:rPr>
              <w:t>3</w:t>
            </w:r>
          </w:p>
        </w:tc>
        <w:tc>
          <w:tcPr>
            <w:tcW w:w="1880" w:type="dxa"/>
            <w:vAlign w:val="center"/>
          </w:tcPr>
          <w:p w:rsidR="00B64BCC" w:rsidRPr="008500C4" w:rsidRDefault="00AB21AD" w:rsidP="009A22F7">
            <w:pPr>
              <w:pStyle w:val="GvdeMetni"/>
              <w:jc w:val="center"/>
              <w:rPr>
                <w:rFonts w:ascii="Arial" w:hAnsi="Arial" w:cs="Arial"/>
                <w:spacing w:val="-1"/>
                <w:sz w:val="20"/>
                <w:lang w:val="tr-TR"/>
              </w:rPr>
            </w:pPr>
            <w:r w:rsidRPr="008500C4">
              <w:rPr>
                <w:rFonts w:ascii="Arial" w:hAnsi="Arial" w:cs="Arial"/>
                <w:spacing w:val="-1"/>
                <w:sz w:val="20"/>
                <w:lang w:val="tr-TR"/>
              </w:rPr>
              <w:t>75</w:t>
            </w:r>
          </w:p>
        </w:tc>
      </w:tr>
      <w:tr w:rsidR="00B64BCC" w:rsidRPr="008500C4" w:rsidTr="002119C7">
        <w:trPr>
          <w:trHeight w:val="284"/>
        </w:trPr>
        <w:tc>
          <w:tcPr>
            <w:tcW w:w="562" w:type="dxa"/>
          </w:tcPr>
          <w:p w:rsidR="00B64BCC" w:rsidRPr="008500C4" w:rsidRDefault="00B64BCC" w:rsidP="009B0372">
            <w:pPr>
              <w:pStyle w:val="GvdeMetni"/>
              <w:numPr>
                <w:ilvl w:val="0"/>
                <w:numId w:val="14"/>
              </w:numPr>
              <w:ind w:left="360"/>
              <w:rPr>
                <w:rFonts w:ascii="Arial" w:hAnsi="Arial" w:cs="Arial"/>
                <w:sz w:val="20"/>
                <w:lang w:val="tr-TR"/>
              </w:rPr>
            </w:pPr>
          </w:p>
        </w:tc>
        <w:tc>
          <w:tcPr>
            <w:tcW w:w="3412" w:type="dxa"/>
            <w:vAlign w:val="center"/>
          </w:tcPr>
          <w:p w:rsidR="00B64BCC" w:rsidRPr="008500C4" w:rsidRDefault="00B64BCC" w:rsidP="009B0372">
            <w:pPr>
              <w:pStyle w:val="GvdeMetni"/>
              <w:widowControl w:val="0"/>
              <w:rPr>
                <w:rFonts w:ascii="Arial" w:hAnsi="Arial" w:cs="Arial"/>
                <w:spacing w:val="-1"/>
                <w:sz w:val="20"/>
                <w:lang w:val="tr-TR"/>
              </w:rPr>
            </w:pPr>
            <w:r w:rsidRPr="008500C4">
              <w:rPr>
                <w:rFonts w:ascii="Arial" w:hAnsi="Arial" w:cs="Arial"/>
                <w:spacing w:val="-1"/>
                <w:sz w:val="20"/>
                <w:lang w:val="tr-TR"/>
              </w:rPr>
              <w:t>Kule vinç</w:t>
            </w:r>
            <w:r w:rsidRPr="008500C4">
              <w:rPr>
                <w:rFonts w:ascii="Arial" w:hAnsi="Arial" w:cs="Arial"/>
                <w:spacing w:val="-1"/>
                <w:sz w:val="20"/>
                <w:lang w:val="tr-TR"/>
              </w:rPr>
              <w:tab/>
            </w:r>
          </w:p>
        </w:tc>
        <w:tc>
          <w:tcPr>
            <w:tcW w:w="2042" w:type="dxa"/>
            <w:vAlign w:val="center"/>
          </w:tcPr>
          <w:p w:rsidR="00B64BCC" w:rsidRPr="008500C4" w:rsidRDefault="00AB21AD" w:rsidP="009B0372">
            <w:pPr>
              <w:pStyle w:val="GvdeMetni"/>
              <w:widowControl w:val="0"/>
              <w:jc w:val="center"/>
              <w:rPr>
                <w:rFonts w:ascii="Arial" w:hAnsi="Arial" w:cs="Arial"/>
                <w:sz w:val="20"/>
                <w:lang w:val="tr-TR"/>
              </w:rPr>
            </w:pPr>
            <w:r w:rsidRPr="008500C4">
              <w:rPr>
                <w:rFonts w:ascii="Arial" w:hAnsi="Arial" w:cs="Arial"/>
                <w:spacing w:val="-1"/>
                <w:sz w:val="20"/>
                <w:lang w:val="tr-TR"/>
              </w:rPr>
              <w:t>3</w:t>
            </w:r>
          </w:p>
        </w:tc>
        <w:tc>
          <w:tcPr>
            <w:tcW w:w="2042" w:type="dxa"/>
            <w:vAlign w:val="center"/>
          </w:tcPr>
          <w:p w:rsidR="00B64BCC" w:rsidRPr="008500C4" w:rsidRDefault="00AB21AD" w:rsidP="009B0372">
            <w:pPr>
              <w:pStyle w:val="GvdeMetni"/>
              <w:widowControl w:val="0"/>
              <w:jc w:val="center"/>
              <w:rPr>
                <w:rFonts w:ascii="Arial" w:hAnsi="Arial" w:cs="Arial"/>
                <w:sz w:val="20"/>
                <w:lang w:val="tr-TR"/>
              </w:rPr>
            </w:pPr>
            <w:r w:rsidRPr="008500C4">
              <w:rPr>
                <w:rFonts w:ascii="Arial" w:hAnsi="Arial" w:cs="Arial"/>
                <w:spacing w:val="-1"/>
                <w:sz w:val="20"/>
                <w:lang w:val="tr-TR"/>
              </w:rPr>
              <w:t>2</w:t>
            </w:r>
          </w:p>
        </w:tc>
        <w:tc>
          <w:tcPr>
            <w:tcW w:w="1880" w:type="dxa"/>
            <w:vAlign w:val="center"/>
          </w:tcPr>
          <w:p w:rsidR="00B64BCC" w:rsidRPr="008500C4" w:rsidRDefault="00AB21AD" w:rsidP="009B0372">
            <w:pPr>
              <w:pStyle w:val="GvdeMetni"/>
              <w:jc w:val="center"/>
              <w:rPr>
                <w:rFonts w:ascii="Arial" w:hAnsi="Arial" w:cs="Arial"/>
                <w:sz w:val="20"/>
                <w:lang w:val="tr-TR"/>
              </w:rPr>
            </w:pPr>
            <w:r w:rsidRPr="008500C4">
              <w:rPr>
                <w:rFonts w:ascii="Arial" w:hAnsi="Arial" w:cs="Arial"/>
                <w:spacing w:val="-1"/>
                <w:sz w:val="20"/>
                <w:lang w:val="tr-TR"/>
              </w:rPr>
              <w:t>120</w:t>
            </w:r>
          </w:p>
        </w:tc>
      </w:tr>
      <w:tr w:rsidR="00B64BCC" w:rsidRPr="008500C4" w:rsidTr="002119C7">
        <w:trPr>
          <w:trHeight w:val="284"/>
        </w:trPr>
        <w:tc>
          <w:tcPr>
            <w:tcW w:w="562" w:type="dxa"/>
          </w:tcPr>
          <w:p w:rsidR="00B64BCC" w:rsidRPr="008500C4" w:rsidRDefault="00B64BCC" w:rsidP="009B0372">
            <w:pPr>
              <w:pStyle w:val="GvdeMetni"/>
              <w:numPr>
                <w:ilvl w:val="0"/>
                <w:numId w:val="14"/>
              </w:numPr>
              <w:ind w:left="360"/>
              <w:rPr>
                <w:rFonts w:ascii="Arial" w:hAnsi="Arial" w:cs="Arial"/>
                <w:sz w:val="20"/>
                <w:lang w:val="tr-TR"/>
              </w:rPr>
            </w:pPr>
          </w:p>
        </w:tc>
        <w:tc>
          <w:tcPr>
            <w:tcW w:w="3412" w:type="dxa"/>
            <w:vAlign w:val="center"/>
          </w:tcPr>
          <w:p w:rsidR="00B64BCC" w:rsidRPr="008500C4" w:rsidRDefault="00B64BCC" w:rsidP="009B0372">
            <w:pPr>
              <w:pStyle w:val="GvdeMetni"/>
              <w:widowControl w:val="0"/>
              <w:rPr>
                <w:rFonts w:ascii="Arial" w:hAnsi="Arial" w:cs="Arial"/>
                <w:spacing w:val="-1"/>
                <w:sz w:val="20"/>
                <w:lang w:val="tr-TR"/>
              </w:rPr>
            </w:pPr>
            <w:proofErr w:type="spellStart"/>
            <w:r w:rsidRPr="008500C4">
              <w:rPr>
                <w:rFonts w:ascii="Arial" w:hAnsi="Arial" w:cs="Arial"/>
                <w:spacing w:val="-1"/>
                <w:sz w:val="20"/>
                <w:lang w:val="tr-TR"/>
              </w:rPr>
              <w:t>Caraskal</w:t>
            </w:r>
            <w:proofErr w:type="spellEnd"/>
            <w:r w:rsidRPr="008500C4">
              <w:rPr>
                <w:rFonts w:ascii="Arial" w:hAnsi="Arial" w:cs="Arial"/>
                <w:spacing w:val="-1"/>
                <w:sz w:val="20"/>
                <w:lang w:val="tr-TR"/>
              </w:rPr>
              <w:tab/>
            </w:r>
          </w:p>
        </w:tc>
        <w:tc>
          <w:tcPr>
            <w:tcW w:w="2042" w:type="dxa"/>
            <w:vAlign w:val="center"/>
          </w:tcPr>
          <w:p w:rsidR="00B64BCC" w:rsidRPr="008500C4" w:rsidRDefault="00AB21AD" w:rsidP="009B0372">
            <w:pPr>
              <w:pStyle w:val="GvdeMetni"/>
              <w:widowControl w:val="0"/>
              <w:jc w:val="center"/>
              <w:rPr>
                <w:rFonts w:ascii="Arial" w:hAnsi="Arial" w:cs="Arial"/>
                <w:sz w:val="20"/>
                <w:lang w:val="tr-TR"/>
              </w:rPr>
            </w:pPr>
            <w:r w:rsidRPr="008500C4">
              <w:rPr>
                <w:rFonts w:ascii="Arial" w:hAnsi="Arial" w:cs="Arial"/>
                <w:spacing w:val="-1"/>
                <w:sz w:val="20"/>
                <w:lang w:val="tr-TR"/>
              </w:rPr>
              <w:t>8</w:t>
            </w:r>
          </w:p>
        </w:tc>
        <w:tc>
          <w:tcPr>
            <w:tcW w:w="2042" w:type="dxa"/>
            <w:vAlign w:val="center"/>
          </w:tcPr>
          <w:p w:rsidR="00B64BCC" w:rsidRPr="008500C4" w:rsidRDefault="00AB21AD" w:rsidP="009B0372">
            <w:pPr>
              <w:pStyle w:val="GvdeMetni"/>
              <w:widowControl w:val="0"/>
              <w:jc w:val="center"/>
              <w:rPr>
                <w:rFonts w:ascii="Arial" w:hAnsi="Arial" w:cs="Arial"/>
                <w:sz w:val="20"/>
                <w:lang w:val="tr-TR"/>
              </w:rPr>
            </w:pPr>
            <w:r w:rsidRPr="008500C4">
              <w:rPr>
                <w:rFonts w:ascii="Arial" w:hAnsi="Arial" w:cs="Arial"/>
                <w:spacing w:val="-1"/>
                <w:sz w:val="20"/>
                <w:lang w:val="tr-TR"/>
              </w:rPr>
              <w:t>5</w:t>
            </w:r>
          </w:p>
        </w:tc>
        <w:tc>
          <w:tcPr>
            <w:tcW w:w="1880" w:type="dxa"/>
            <w:vAlign w:val="center"/>
          </w:tcPr>
          <w:p w:rsidR="00B64BCC" w:rsidRPr="008500C4" w:rsidRDefault="00AB21AD" w:rsidP="009B0372">
            <w:pPr>
              <w:pStyle w:val="GvdeMetni"/>
              <w:jc w:val="center"/>
              <w:rPr>
                <w:rFonts w:ascii="Arial" w:hAnsi="Arial" w:cs="Arial"/>
                <w:sz w:val="20"/>
                <w:lang w:val="tr-TR"/>
              </w:rPr>
            </w:pPr>
            <w:r w:rsidRPr="008500C4">
              <w:rPr>
                <w:rFonts w:ascii="Arial" w:hAnsi="Arial" w:cs="Arial"/>
                <w:spacing w:val="-1"/>
                <w:sz w:val="20"/>
                <w:lang w:val="tr-TR"/>
              </w:rPr>
              <w:t>45</w:t>
            </w:r>
          </w:p>
        </w:tc>
      </w:tr>
      <w:tr w:rsidR="00AB21AD" w:rsidRPr="008500C4" w:rsidTr="002119C7">
        <w:trPr>
          <w:trHeight w:val="284"/>
        </w:trPr>
        <w:tc>
          <w:tcPr>
            <w:tcW w:w="562" w:type="dxa"/>
          </w:tcPr>
          <w:p w:rsidR="00AB21AD" w:rsidRPr="008500C4" w:rsidRDefault="00AB21AD" w:rsidP="00AB21AD">
            <w:pPr>
              <w:pStyle w:val="GvdeMetni"/>
              <w:numPr>
                <w:ilvl w:val="0"/>
                <w:numId w:val="14"/>
              </w:numPr>
              <w:ind w:left="360"/>
              <w:rPr>
                <w:rFonts w:ascii="Arial" w:hAnsi="Arial" w:cs="Arial"/>
                <w:sz w:val="20"/>
                <w:lang w:val="tr-TR"/>
              </w:rPr>
            </w:pPr>
          </w:p>
        </w:tc>
        <w:tc>
          <w:tcPr>
            <w:tcW w:w="3412" w:type="dxa"/>
            <w:vAlign w:val="center"/>
          </w:tcPr>
          <w:p w:rsidR="00AB21AD" w:rsidRPr="008500C4" w:rsidRDefault="00AB21AD" w:rsidP="00AB21AD">
            <w:pPr>
              <w:pStyle w:val="GvdeMetni"/>
              <w:widowControl w:val="0"/>
              <w:rPr>
                <w:rFonts w:ascii="Arial" w:hAnsi="Arial" w:cs="Arial"/>
                <w:spacing w:val="-1"/>
                <w:sz w:val="20"/>
                <w:lang w:val="tr-TR"/>
              </w:rPr>
            </w:pPr>
            <w:r w:rsidRPr="008500C4">
              <w:rPr>
                <w:rFonts w:ascii="Arial" w:hAnsi="Arial" w:cs="Arial"/>
                <w:spacing w:val="-1"/>
                <w:sz w:val="20"/>
                <w:lang w:val="tr-TR"/>
              </w:rPr>
              <w:t>Platform</w:t>
            </w:r>
          </w:p>
          <w:p w:rsidR="00AB21AD" w:rsidRPr="008500C4" w:rsidRDefault="00AB21AD" w:rsidP="00AB21AD">
            <w:pPr>
              <w:pStyle w:val="GvdeMetni"/>
              <w:widowControl w:val="0"/>
              <w:numPr>
                <w:ilvl w:val="0"/>
                <w:numId w:val="15"/>
              </w:numPr>
              <w:ind w:left="165" w:hanging="121"/>
              <w:rPr>
                <w:rFonts w:ascii="Arial" w:hAnsi="Arial" w:cs="Arial"/>
                <w:spacing w:val="-1"/>
                <w:sz w:val="20"/>
                <w:lang w:val="tr-TR"/>
              </w:rPr>
            </w:pPr>
            <w:r w:rsidRPr="008500C4">
              <w:rPr>
                <w:rFonts w:ascii="Arial" w:hAnsi="Arial" w:cs="Arial"/>
                <w:spacing w:val="-1"/>
                <w:sz w:val="20"/>
                <w:lang w:val="tr-TR"/>
              </w:rPr>
              <w:t>Yükseltilebilen seyyar iş platformu</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6</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4</w:t>
            </w:r>
          </w:p>
        </w:tc>
        <w:tc>
          <w:tcPr>
            <w:tcW w:w="1880" w:type="dxa"/>
            <w:vAlign w:val="center"/>
          </w:tcPr>
          <w:p w:rsidR="00AB21AD" w:rsidRPr="008500C4" w:rsidRDefault="00AB21AD" w:rsidP="00AB21AD">
            <w:pPr>
              <w:pStyle w:val="GvdeMetni"/>
              <w:jc w:val="center"/>
              <w:rPr>
                <w:rFonts w:ascii="Arial" w:hAnsi="Arial" w:cs="Arial"/>
                <w:sz w:val="20"/>
                <w:lang w:val="tr-TR"/>
              </w:rPr>
            </w:pPr>
            <w:r w:rsidRPr="008500C4">
              <w:rPr>
                <w:rFonts w:ascii="Arial" w:hAnsi="Arial" w:cs="Arial"/>
                <w:spacing w:val="-1"/>
                <w:sz w:val="20"/>
                <w:lang w:val="tr-TR"/>
              </w:rPr>
              <w:t>60</w:t>
            </w:r>
          </w:p>
        </w:tc>
      </w:tr>
      <w:tr w:rsidR="00AB21AD" w:rsidRPr="008500C4" w:rsidTr="002119C7">
        <w:trPr>
          <w:trHeight w:val="284"/>
        </w:trPr>
        <w:tc>
          <w:tcPr>
            <w:tcW w:w="562" w:type="dxa"/>
          </w:tcPr>
          <w:p w:rsidR="00AB21AD" w:rsidRPr="008500C4" w:rsidRDefault="00AB21AD" w:rsidP="00AB21AD">
            <w:pPr>
              <w:pStyle w:val="GvdeMetni"/>
              <w:numPr>
                <w:ilvl w:val="0"/>
                <w:numId w:val="14"/>
              </w:numPr>
              <w:ind w:left="360"/>
              <w:rPr>
                <w:rFonts w:ascii="Arial" w:hAnsi="Arial" w:cs="Arial"/>
                <w:sz w:val="20"/>
                <w:lang w:val="tr-TR"/>
              </w:rPr>
            </w:pPr>
          </w:p>
        </w:tc>
        <w:tc>
          <w:tcPr>
            <w:tcW w:w="3412" w:type="dxa"/>
            <w:vAlign w:val="center"/>
          </w:tcPr>
          <w:p w:rsidR="00AB21AD" w:rsidRPr="008500C4" w:rsidRDefault="00AB21AD" w:rsidP="00AB21AD">
            <w:pPr>
              <w:pStyle w:val="GvdeMetni"/>
              <w:widowControl w:val="0"/>
              <w:rPr>
                <w:rFonts w:ascii="Arial" w:hAnsi="Arial" w:cs="Arial"/>
                <w:spacing w:val="-1"/>
                <w:sz w:val="20"/>
                <w:lang w:val="tr-TR"/>
              </w:rPr>
            </w:pPr>
            <w:r w:rsidRPr="008500C4">
              <w:rPr>
                <w:rFonts w:ascii="Arial" w:hAnsi="Arial" w:cs="Arial"/>
                <w:spacing w:val="-1"/>
                <w:sz w:val="20"/>
                <w:lang w:val="tr-TR"/>
              </w:rPr>
              <w:t>Taşıt kaldırma donanımı</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6</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4</w:t>
            </w:r>
          </w:p>
        </w:tc>
        <w:tc>
          <w:tcPr>
            <w:tcW w:w="1880" w:type="dxa"/>
            <w:vAlign w:val="center"/>
          </w:tcPr>
          <w:p w:rsidR="00AB21AD" w:rsidRPr="008500C4" w:rsidRDefault="00AB21AD" w:rsidP="00AB21AD">
            <w:pPr>
              <w:pStyle w:val="GvdeMetni"/>
              <w:jc w:val="center"/>
              <w:rPr>
                <w:rFonts w:ascii="Arial" w:hAnsi="Arial" w:cs="Arial"/>
                <w:sz w:val="20"/>
                <w:lang w:val="tr-TR"/>
              </w:rPr>
            </w:pPr>
            <w:r w:rsidRPr="008500C4">
              <w:rPr>
                <w:rFonts w:ascii="Arial" w:hAnsi="Arial" w:cs="Arial"/>
                <w:spacing w:val="-1"/>
                <w:sz w:val="20"/>
                <w:lang w:val="tr-TR"/>
              </w:rPr>
              <w:t>60</w:t>
            </w:r>
          </w:p>
        </w:tc>
      </w:tr>
      <w:tr w:rsidR="00AB21AD" w:rsidRPr="008500C4" w:rsidTr="002119C7">
        <w:trPr>
          <w:trHeight w:val="284"/>
        </w:trPr>
        <w:tc>
          <w:tcPr>
            <w:tcW w:w="562" w:type="dxa"/>
          </w:tcPr>
          <w:p w:rsidR="00AB21AD" w:rsidRPr="008500C4" w:rsidRDefault="00AB21AD" w:rsidP="00AB21AD">
            <w:pPr>
              <w:pStyle w:val="GvdeMetni"/>
              <w:numPr>
                <w:ilvl w:val="0"/>
                <w:numId w:val="14"/>
              </w:numPr>
              <w:ind w:left="360"/>
              <w:rPr>
                <w:rFonts w:ascii="Arial" w:hAnsi="Arial" w:cs="Arial"/>
                <w:sz w:val="20"/>
                <w:lang w:val="tr-TR"/>
              </w:rPr>
            </w:pPr>
          </w:p>
        </w:tc>
        <w:tc>
          <w:tcPr>
            <w:tcW w:w="3412" w:type="dxa"/>
            <w:vAlign w:val="center"/>
          </w:tcPr>
          <w:p w:rsidR="00AB21AD" w:rsidRPr="008500C4" w:rsidRDefault="00AB21AD" w:rsidP="00AB21AD">
            <w:pPr>
              <w:pStyle w:val="GvdeMetni"/>
              <w:widowControl w:val="0"/>
              <w:rPr>
                <w:rFonts w:ascii="Arial" w:hAnsi="Arial" w:cs="Arial"/>
                <w:spacing w:val="-1"/>
                <w:sz w:val="20"/>
                <w:lang w:val="tr-TR"/>
              </w:rPr>
            </w:pPr>
            <w:proofErr w:type="spellStart"/>
            <w:r w:rsidRPr="008500C4">
              <w:rPr>
                <w:rFonts w:ascii="Arial" w:hAnsi="Arial" w:cs="Arial"/>
                <w:spacing w:val="-1"/>
                <w:sz w:val="20"/>
                <w:lang w:val="tr-TR"/>
              </w:rPr>
              <w:t>Transpalet</w:t>
            </w:r>
            <w:proofErr w:type="spellEnd"/>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8</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5</w:t>
            </w:r>
          </w:p>
        </w:tc>
        <w:tc>
          <w:tcPr>
            <w:tcW w:w="1880" w:type="dxa"/>
            <w:vAlign w:val="center"/>
          </w:tcPr>
          <w:p w:rsidR="00AB21AD" w:rsidRPr="008500C4" w:rsidRDefault="00AB21AD" w:rsidP="00AB21AD">
            <w:pPr>
              <w:pStyle w:val="GvdeMetni"/>
              <w:jc w:val="center"/>
              <w:rPr>
                <w:rFonts w:ascii="Arial" w:hAnsi="Arial" w:cs="Arial"/>
                <w:sz w:val="20"/>
                <w:lang w:val="tr-TR"/>
              </w:rPr>
            </w:pPr>
            <w:r w:rsidRPr="008500C4">
              <w:rPr>
                <w:rFonts w:ascii="Arial" w:hAnsi="Arial" w:cs="Arial"/>
                <w:spacing w:val="-1"/>
                <w:sz w:val="20"/>
                <w:lang w:val="tr-TR"/>
              </w:rPr>
              <w:t>45</w:t>
            </w:r>
          </w:p>
        </w:tc>
      </w:tr>
      <w:tr w:rsidR="00113FB8" w:rsidRPr="008500C4" w:rsidTr="002119C7">
        <w:trPr>
          <w:trHeight w:val="284"/>
        </w:trPr>
        <w:tc>
          <w:tcPr>
            <w:tcW w:w="562" w:type="dxa"/>
          </w:tcPr>
          <w:p w:rsidR="00113FB8" w:rsidRPr="008500C4" w:rsidRDefault="00113FB8" w:rsidP="009B0372">
            <w:pPr>
              <w:pStyle w:val="GvdeMetni"/>
              <w:numPr>
                <w:ilvl w:val="0"/>
                <w:numId w:val="14"/>
              </w:numPr>
              <w:ind w:left="360"/>
              <w:rPr>
                <w:rFonts w:ascii="Arial" w:hAnsi="Arial" w:cs="Arial"/>
                <w:sz w:val="20"/>
                <w:lang w:val="tr-TR"/>
              </w:rPr>
            </w:pPr>
          </w:p>
        </w:tc>
        <w:tc>
          <w:tcPr>
            <w:tcW w:w="3412" w:type="dxa"/>
            <w:vAlign w:val="center"/>
          </w:tcPr>
          <w:p w:rsidR="00113FB8" w:rsidRPr="008500C4" w:rsidRDefault="00113FB8" w:rsidP="009B0372">
            <w:pPr>
              <w:pStyle w:val="GvdeMetni"/>
              <w:widowControl w:val="0"/>
              <w:rPr>
                <w:rFonts w:ascii="Arial" w:hAnsi="Arial" w:cs="Arial"/>
                <w:spacing w:val="-1"/>
                <w:sz w:val="20"/>
                <w:lang w:val="tr-TR"/>
              </w:rPr>
            </w:pPr>
            <w:proofErr w:type="spellStart"/>
            <w:r w:rsidRPr="008500C4">
              <w:rPr>
                <w:rFonts w:ascii="Arial" w:hAnsi="Arial" w:cs="Arial"/>
                <w:spacing w:val="-1"/>
                <w:sz w:val="20"/>
                <w:lang w:val="tr-TR"/>
              </w:rPr>
              <w:t>Forklift</w:t>
            </w:r>
            <w:proofErr w:type="spellEnd"/>
          </w:p>
        </w:tc>
        <w:tc>
          <w:tcPr>
            <w:tcW w:w="2042" w:type="dxa"/>
            <w:vAlign w:val="center"/>
          </w:tcPr>
          <w:p w:rsidR="00113FB8" w:rsidRPr="008500C4" w:rsidRDefault="00113FB8" w:rsidP="009B0372">
            <w:pPr>
              <w:pStyle w:val="GvdeMetni"/>
              <w:widowControl w:val="0"/>
              <w:jc w:val="center"/>
              <w:rPr>
                <w:rFonts w:ascii="Arial" w:hAnsi="Arial" w:cs="Arial"/>
                <w:sz w:val="20"/>
                <w:lang w:val="tr-TR"/>
              </w:rPr>
            </w:pPr>
            <w:r w:rsidRPr="008500C4">
              <w:rPr>
                <w:rFonts w:ascii="Arial" w:hAnsi="Arial" w:cs="Arial"/>
                <w:spacing w:val="-1"/>
                <w:sz w:val="20"/>
                <w:lang w:val="tr-TR"/>
              </w:rPr>
              <w:t>8</w:t>
            </w:r>
          </w:p>
        </w:tc>
        <w:tc>
          <w:tcPr>
            <w:tcW w:w="2042" w:type="dxa"/>
            <w:vAlign w:val="center"/>
          </w:tcPr>
          <w:p w:rsidR="00113FB8" w:rsidRPr="008500C4" w:rsidRDefault="00113FB8" w:rsidP="009B0372">
            <w:pPr>
              <w:pStyle w:val="GvdeMetni"/>
              <w:widowControl w:val="0"/>
              <w:jc w:val="center"/>
              <w:rPr>
                <w:rFonts w:ascii="Arial" w:hAnsi="Arial" w:cs="Arial"/>
                <w:sz w:val="20"/>
                <w:lang w:val="tr-TR"/>
              </w:rPr>
            </w:pPr>
            <w:r w:rsidRPr="008500C4">
              <w:rPr>
                <w:rFonts w:ascii="Arial" w:hAnsi="Arial" w:cs="Arial"/>
                <w:spacing w:val="-1"/>
                <w:sz w:val="20"/>
                <w:lang w:val="tr-TR"/>
              </w:rPr>
              <w:t>6</w:t>
            </w:r>
          </w:p>
        </w:tc>
        <w:tc>
          <w:tcPr>
            <w:tcW w:w="1880" w:type="dxa"/>
            <w:vAlign w:val="center"/>
          </w:tcPr>
          <w:p w:rsidR="00113FB8" w:rsidRPr="008500C4" w:rsidRDefault="00AB21AD" w:rsidP="009B0372">
            <w:pPr>
              <w:pStyle w:val="GvdeMetni"/>
              <w:jc w:val="center"/>
              <w:rPr>
                <w:rFonts w:ascii="Arial" w:hAnsi="Arial" w:cs="Arial"/>
                <w:sz w:val="20"/>
                <w:lang w:val="tr-TR"/>
              </w:rPr>
            </w:pPr>
            <w:r w:rsidRPr="008500C4">
              <w:rPr>
                <w:rFonts w:ascii="Arial" w:hAnsi="Arial" w:cs="Arial"/>
                <w:spacing w:val="-1"/>
                <w:sz w:val="20"/>
                <w:lang w:val="tr-TR"/>
              </w:rPr>
              <w:t>60</w:t>
            </w:r>
          </w:p>
        </w:tc>
      </w:tr>
      <w:tr w:rsidR="00AB21AD" w:rsidRPr="008500C4" w:rsidTr="002119C7">
        <w:trPr>
          <w:trHeight w:val="284"/>
        </w:trPr>
        <w:tc>
          <w:tcPr>
            <w:tcW w:w="562" w:type="dxa"/>
          </w:tcPr>
          <w:p w:rsidR="00AB21AD" w:rsidRPr="008500C4" w:rsidRDefault="00AB21AD" w:rsidP="00AB21AD">
            <w:pPr>
              <w:pStyle w:val="GvdeMetni"/>
              <w:numPr>
                <w:ilvl w:val="0"/>
                <w:numId w:val="14"/>
              </w:numPr>
              <w:ind w:left="360"/>
              <w:rPr>
                <w:rFonts w:ascii="Arial" w:hAnsi="Arial" w:cs="Arial"/>
                <w:sz w:val="20"/>
                <w:lang w:val="tr-TR"/>
              </w:rPr>
            </w:pPr>
          </w:p>
        </w:tc>
        <w:tc>
          <w:tcPr>
            <w:tcW w:w="3412" w:type="dxa"/>
            <w:vAlign w:val="center"/>
          </w:tcPr>
          <w:p w:rsidR="00AB21AD" w:rsidRPr="008500C4" w:rsidRDefault="00AB21AD" w:rsidP="00AB21AD">
            <w:pPr>
              <w:pStyle w:val="GvdeMetni"/>
              <w:widowControl w:val="0"/>
              <w:rPr>
                <w:rFonts w:ascii="Arial" w:hAnsi="Arial" w:cs="Arial"/>
                <w:spacing w:val="-1"/>
                <w:sz w:val="20"/>
                <w:lang w:val="tr-TR"/>
              </w:rPr>
            </w:pPr>
            <w:r w:rsidRPr="008500C4">
              <w:rPr>
                <w:rFonts w:ascii="Arial" w:hAnsi="Arial" w:cs="Arial"/>
                <w:spacing w:val="-1"/>
                <w:sz w:val="20"/>
                <w:lang w:val="tr-TR"/>
              </w:rPr>
              <w:t>Yürüyen merdiven</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3</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2</w:t>
            </w:r>
          </w:p>
        </w:tc>
        <w:tc>
          <w:tcPr>
            <w:tcW w:w="1880" w:type="dxa"/>
            <w:vAlign w:val="center"/>
          </w:tcPr>
          <w:p w:rsidR="00AB21AD" w:rsidRPr="008500C4" w:rsidRDefault="00AB21AD" w:rsidP="00AB21AD">
            <w:pPr>
              <w:pStyle w:val="GvdeMetni"/>
              <w:jc w:val="center"/>
              <w:rPr>
                <w:rFonts w:ascii="Arial" w:hAnsi="Arial" w:cs="Arial"/>
                <w:sz w:val="20"/>
                <w:lang w:val="tr-TR"/>
              </w:rPr>
            </w:pPr>
            <w:r w:rsidRPr="008500C4">
              <w:rPr>
                <w:rFonts w:ascii="Arial" w:hAnsi="Arial" w:cs="Arial"/>
                <w:spacing w:val="-1"/>
                <w:sz w:val="20"/>
                <w:lang w:val="tr-TR"/>
              </w:rPr>
              <w:t>120</w:t>
            </w:r>
          </w:p>
        </w:tc>
      </w:tr>
      <w:tr w:rsidR="00AB21AD" w:rsidRPr="008500C4" w:rsidTr="002119C7">
        <w:trPr>
          <w:trHeight w:val="284"/>
        </w:trPr>
        <w:tc>
          <w:tcPr>
            <w:tcW w:w="562" w:type="dxa"/>
          </w:tcPr>
          <w:p w:rsidR="00AB21AD" w:rsidRPr="008500C4" w:rsidRDefault="00AB21AD" w:rsidP="00AB21AD">
            <w:pPr>
              <w:pStyle w:val="GvdeMetni"/>
              <w:numPr>
                <w:ilvl w:val="0"/>
                <w:numId w:val="14"/>
              </w:numPr>
              <w:ind w:left="360"/>
              <w:rPr>
                <w:rFonts w:ascii="Arial" w:hAnsi="Arial" w:cs="Arial"/>
                <w:sz w:val="20"/>
                <w:lang w:val="tr-TR"/>
              </w:rPr>
            </w:pPr>
          </w:p>
        </w:tc>
        <w:tc>
          <w:tcPr>
            <w:tcW w:w="3412" w:type="dxa"/>
            <w:vAlign w:val="center"/>
          </w:tcPr>
          <w:p w:rsidR="00AB21AD" w:rsidRPr="008500C4" w:rsidRDefault="00AB21AD" w:rsidP="00AB21AD">
            <w:pPr>
              <w:pStyle w:val="GvdeMetni"/>
              <w:widowControl w:val="0"/>
              <w:rPr>
                <w:rFonts w:ascii="Arial" w:hAnsi="Arial" w:cs="Arial"/>
                <w:spacing w:val="-1"/>
                <w:sz w:val="20"/>
                <w:lang w:val="tr-TR"/>
              </w:rPr>
            </w:pPr>
            <w:r w:rsidRPr="008500C4">
              <w:rPr>
                <w:rFonts w:ascii="Arial" w:hAnsi="Arial" w:cs="Arial"/>
                <w:spacing w:val="-1"/>
                <w:sz w:val="20"/>
                <w:lang w:val="tr-TR"/>
              </w:rPr>
              <w:t>Yürüyen bant</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3</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2</w:t>
            </w:r>
          </w:p>
        </w:tc>
        <w:tc>
          <w:tcPr>
            <w:tcW w:w="1880" w:type="dxa"/>
            <w:vAlign w:val="center"/>
          </w:tcPr>
          <w:p w:rsidR="00AB21AD" w:rsidRPr="008500C4" w:rsidRDefault="00AB21AD" w:rsidP="00AB21AD">
            <w:pPr>
              <w:pStyle w:val="GvdeMetni"/>
              <w:jc w:val="center"/>
              <w:rPr>
                <w:rFonts w:ascii="Arial" w:hAnsi="Arial" w:cs="Arial"/>
                <w:sz w:val="20"/>
                <w:lang w:val="tr-TR"/>
              </w:rPr>
            </w:pPr>
            <w:r w:rsidRPr="008500C4">
              <w:rPr>
                <w:rFonts w:ascii="Arial" w:hAnsi="Arial" w:cs="Arial"/>
                <w:spacing w:val="-1"/>
                <w:sz w:val="20"/>
                <w:lang w:val="tr-TR"/>
              </w:rPr>
              <w:t>120</w:t>
            </w:r>
          </w:p>
        </w:tc>
      </w:tr>
      <w:tr w:rsidR="00AB21AD" w:rsidRPr="008500C4" w:rsidTr="002119C7">
        <w:trPr>
          <w:trHeight w:val="284"/>
        </w:trPr>
        <w:tc>
          <w:tcPr>
            <w:tcW w:w="562" w:type="dxa"/>
          </w:tcPr>
          <w:p w:rsidR="00AB21AD" w:rsidRPr="008500C4" w:rsidRDefault="00AB21AD" w:rsidP="00AB21AD">
            <w:pPr>
              <w:pStyle w:val="GvdeMetni"/>
              <w:numPr>
                <w:ilvl w:val="0"/>
                <w:numId w:val="14"/>
              </w:numPr>
              <w:ind w:left="360"/>
              <w:rPr>
                <w:rFonts w:ascii="Arial" w:hAnsi="Arial" w:cs="Arial"/>
                <w:sz w:val="20"/>
                <w:lang w:val="tr-TR"/>
              </w:rPr>
            </w:pPr>
          </w:p>
        </w:tc>
        <w:tc>
          <w:tcPr>
            <w:tcW w:w="3412" w:type="dxa"/>
            <w:vAlign w:val="center"/>
          </w:tcPr>
          <w:p w:rsidR="00AB21AD" w:rsidRPr="008500C4" w:rsidRDefault="00AB21AD" w:rsidP="00AB21AD">
            <w:pPr>
              <w:pStyle w:val="GvdeMetni"/>
              <w:widowControl w:val="0"/>
              <w:rPr>
                <w:rFonts w:ascii="Arial" w:hAnsi="Arial" w:cs="Arial"/>
                <w:spacing w:val="-1"/>
                <w:sz w:val="20"/>
                <w:lang w:val="tr-TR"/>
              </w:rPr>
            </w:pPr>
            <w:r w:rsidRPr="008500C4">
              <w:rPr>
                <w:rFonts w:ascii="Arial" w:hAnsi="Arial" w:cs="Arial"/>
                <w:spacing w:val="-1"/>
                <w:sz w:val="20"/>
                <w:lang w:val="tr-TR"/>
              </w:rPr>
              <w:t>Endüstriyel otoklav</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6</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4</w:t>
            </w:r>
          </w:p>
        </w:tc>
        <w:tc>
          <w:tcPr>
            <w:tcW w:w="1880" w:type="dxa"/>
            <w:vAlign w:val="center"/>
          </w:tcPr>
          <w:p w:rsidR="00AB21AD" w:rsidRPr="008500C4" w:rsidRDefault="00AB21AD" w:rsidP="00AB21AD">
            <w:pPr>
              <w:pStyle w:val="GvdeMetni"/>
              <w:jc w:val="center"/>
              <w:rPr>
                <w:rFonts w:ascii="Arial" w:hAnsi="Arial" w:cs="Arial"/>
                <w:sz w:val="20"/>
                <w:lang w:val="tr-TR"/>
              </w:rPr>
            </w:pPr>
            <w:r w:rsidRPr="008500C4">
              <w:rPr>
                <w:rFonts w:ascii="Arial" w:hAnsi="Arial" w:cs="Arial"/>
                <w:spacing w:val="-1"/>
                <w:sz w:val="20"/>
                <w:lang w:val="tr-TR"/>
              </w:rPr>
              <w:t>60</w:t>
            </w:r>
          </w:p>
        </w:tc>
      </w:tr>
      <w:tr w:rsidR="00AB21AD" w:rsidRPr="008500C4" w:rsidTr="002119C7">
        <w:trPr>
          <w:trHeight w:val="284"/>
        </w:trPr>
        <w:tc>
          <w:tcPr>
            <w:tcW w:w="562" w:type="dxa"/>
          </w:tcPr>
          <w:p w:rsidR="00AB21AD" w:rsidRPr="008500C4" w:rsidRDefault="00AB21AD" w:rsidP="00AB21AD">
            <w:pPr>
              <w:pStyle w:val="GvdeMetni"/>
              <w:numPr>
                <w:ilvl w:val="0"/>
                <w:numId w:val="14"/>
              </w:numPr>
              <w:ind w:left="360"/>
              <w:rPr>
                <w:rFonts w:ascii="Arial" w:hAnsi="Arial" w:cs="Arial"/>
                <w:sz w:val="20"/>
                <w:lang w:val="tr-TR"/>
              </w:rPr>
            </w:pPr>
          </w:p>
        </w:tc>
        <w:tc>
          <w:tcPr>
            <w:tcW w:w="3412" w:type="dxa"/>
            <w:vAlign w:val="center"/>
          </w:tcPr>
          <w:p w:rsidR="00AB21AD" w:rsidRPr="008500C4" w:rsidRDefault="00AB21AD" w:rsidP="00AB21AD">
            <w:pPr>
              <w:pStyle w:val="GvdeMetni"/>
              <w:widowControl w:val="0"/>
              <w:rPr>
                <w:rFonts w:ascii="Arial" w:hAnsi="Arial" w:cs="Arial"/>
                <w:spacing w:val="-1"/>
                <w:sz w:val="20"/>
                <w:lang w:val="tr-TR"/>
              </w:rPr>
            </w:pPr>
            <w:r w:rsidRPr="008500C4">
              <w:rPr>
                <w:rFonts w:ascii="Arial" w:hAnsi="Arial" w:cs="Arial"/>
                <w:spacing w:val="-1"/>
                <w:sz w:val="20"/>
                <w:lang w:val="tr-TR"/>
              </w:rPr>
              <w:t>Kompresör hava tankı</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6</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4</w:t>
            </w:r>
          </w:p>
        </w:tc>
        <w:tc>
          <w:tcPr>
            <w:tcW w:w="1880" w:type="dxa"/>
            <w:vAlign w:val="center"/>
          </w:tcPr>
          <w:p w:rsidR="00AB21AD" w:rsidRPr="008500C4" w:rsidRDefault="00AB21AD" w:rsidP="00AB21AD">
            <w:pPr>
              <w:pStyle w:val="GvdeMetni"/>
              <w:jc w:val="center"/>
              <w:rPr>
                <w:rFonts w:ascii="Arial" w:hAnsi="Arial" w:cs="Arial"/>
                <w:sz w:val="20"/>
                <w:lang w:val="tr-TR"/>
              </w:rPr>
            </w:pPr>
            <w:r w:rsidRPr="008500C4">
              <w:rPr>
                <w:rFonts w:ascii="Arial" w:hAnsi="Arial" w:cs="Arial"/>
                <w:spacing w:val="-1"/>
                <w:sz w:val="20"/>
                <w:lang w:val="tr-TR"/>
              </w:rPr>
              <w:t>60</w:t>
            </w:r>
          </w:p>
        </w:tc>
      </w:tr>
      <w:tr w:rsidR="00AB21AD" w:rsidRPr="008500C4" w:rsidTr="002119C7">
        <w:trPr>
          <w:trHeight w:val="284"/>
        </w:trPr>
        <w:tc>
          <w:tcPr>
            <w:tcW w:w="562" w:type="dxa"/>
          </w:tcPr>
          <w:p w:rsidR="00AB21AD" w:rsidRPr="008500C4" w:rsidRDefault="00AB21AD" w:rsidP="00AB21AD">
            <w:pPr>
              <w:pStyle w:val="GvdeMetni"/>
              <w:numPr>
                <w:ilvl w:val="0"/>
                <w:numId w:val="14"/>
              </w:numPr>
              <w:ind w:left="360"/>
              <w:rPr>
                <w:rFonts w:ascii="Arial" w:hAnsi="Arial" w:cs="Arial"/>
                <w:sz w:val="20"/>
                <w:lang w:val="tr-TR"/>
              </w:rPr>
            </w:pPr>
          </w:p>
        </w:tc>
        <w:tc>
          <w:tcPr>
            <w:tcW w:w="3412" w:type="dxa"/>
            <w:vAlign w:val="center"/>
          </w:tcPr>
          <w:p w:rsidR="00AB21AD" w:rsidRPr="008500C4" w:rsidRDefault="00AB21AD" w:rsidP="00AB21AD">
            <w:pPr>
              <w:pStyle w:val="GvdeMetni"/>
              <w:widowControl w:val="0"/>
              <w:rPr>
                <w:rFonts w:ascii="Arial" w:hAnsi="Arial" w:cs="Arial"/>
                <w:spacing w:val="-1"/>
                <w:sz w:val="20"/>
                <w:lang w:val="tr-TR"/>
              </w:rPr>
            </w:pPr>
            <w:r w:rsidRPr="008500C4">
              <w:rPr>
                <w:rFonts w:ascii="Arial" w:hAnsi="Arial" w:cs="Arial"/>
                <w:spacing w:val="-1"/>
                <w:sz w:val="20"/>
                <w:lang w:val="tr-TR"/>
              </w:rPr>
              <w:t>Hidrofor/Genleşme tankı</w:t>
            </w:r>
            <w:r w:rsidRPr="008500C4">
              <w:rPr>
                <w:rFonts w:ascii="Arial" w:hAnsi="Arial" w:cs="Arial"/>
                <w:spacing w:val="-1"/>
                <w:sz w:val="20"/>
                <w:lang w:val="tr-TR"/>
              </w:rPr>
              <w:tab/>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6</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4</w:t>
            </w:r>
          </w:p>
        </w:tc>
        <w:tc>
          <w:tcPr>
            <w:tcW w:w="1880" w:type="dxa"/>
            <w:vAlign w:val="center"/>
          </w:tcPr>
          <w:p w:rsidR="00AB21AD" w:rsidRPr="008500C4" w:rsidRDefault="00AB21AD" w:rsidP="00AB21AD">
            <w:pPr>
              <w:pStyle w:val="GvdeMetni"/>
              <w:jc w:val="center"/>
              <w:rPr>
                <w:rFonts w:ascii="Arial" w:hAnsi="Arial" w:cs="Arial"/>
                <w:sz w:val="20"/>
                <w:lang w:val="tr-TR"/>
              </w:rPr>
            </w:pPr>
            <w:r w:rsidRPr="008500C4">
              <w:rPr>
                <w:rFonts w:ascii="Arial" w:hAnsi="Arial" w:cs="Arial"/>
                <w:spacing w:val="-1"/>
                <w:sz w:val="20"/>
                <w:lang w:val="tr-TR"/>
              </w:rPr>
              <w:t>60</w:t>
            </w:r>
          </w:p>
        </w:tc>
      </w:tr>
      <w:tr w:rsidR="00AB21AD" w:rsidRPr="008500C4" w:rsidTr="002119C7">
        <w:trPr>
          <w:trHeight w:val="284"/>
        </w:trPr>
        <w:tc>
          <w:tcPr>
            <w:tcW w:w="562" w:type="dxa"/>
          </w:tcPr>
          <w:p w:rsidR="00AB21AD" w:rsidRPr="008500C4" w:rsidRDefault="00AB21AD" w:rsidP="00AB21AD">
            <w:pPr>
              <w:pStyle w:val="GvdeMetni"/>
              <w:numPr>
                <w:ilvl w:val="0"/>
                <w:numId w:val="14"/>
              </w:numPr>
              <w:ind w:left="360"/>
              <w:rPr>
                <w:rFonts w:ascii="Arial" w:hAnsi="Arial" w:cs="Arial"/>
                <w:sz w:val="20"/>
                <w:lang w:val="tr-TR"/>
              </w:rPr>
            </w:pPr>
          </w:p>
        </w:tc>
        <w:tc>
          <w:tcPr>
            <w:tcW w:w="3412" w:type="dxa"/>
            <w:vAlign w:val="center"/>
          </w:tcPr>
          <w:p w:rsidR="00AB21AD" w:rsidRPr="008500C4" w:rsidRDefault="00AB21AD" w:rsidP="00AB21AD">
            <w:pPr>
              <w:pStyle w:val="GvdeMetni"/>
              <w:widowControl w:val="0"/>
              <w:rPr>
                <w:rFonts w:ascii="Arial" w:hAnsi="Arial" w:cs="Arial"/>
                <w:spacing w:val="-1"/>
                <w:sz w:val="20"/>
                <w:lang w:val="tr-TR"/>
              </w:rPr>
            </w:pPr>
            <w:r w:rsidRPr="008500C4">
              <w:rPr>
                <w:rFonts w:ascii="Arial" w:hAnsi="Arial" w:cs="Arial"/>
                <w:spacing w:val="-1"/>
                <w:sz w:val="20"/>
                <w:lang w:val="tr-TR"/>
              </w:rPr>
              <w:t>Boyler/</w:t>
            </w:r>
            <w:proofErr w:type="spellStart"/>
            <w:r w:rsidRPr="008500C4">
              <w:rPr>
                <w:rFonts w:ascii="Arial" w:hAnsi="Arial" w:cs="Arial"/>
                <w:spacing w:val="-1"/>
                <w:sz w:val="20"/>
                <w:lang w:val="tr-TR"/>
              </w:rPr>
              <w:t>Akümülasyon</w:t>
            </w:r>
            <w:proofErr w:type="spellEnd"/>
            <w:r w:rsidRPr="008500C4">
              <w:rPr>
                <w:rFonts w:ascii="Arial" w:hAnsi="Arial" w:cs="Arial"/>
                <w:spacing w:val="-1"/>
                <w:sz w:val="20"/>
                <w:lang w:val="tr-TR"/>
              </w:rPr>
              <w:t xml:space="preserve"> tankı</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6</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4</w:t>
            </w:r>
          </w:p>
        </w:tc>
        <w:tc>
          <w:tcPr>
            <w:tcW w:w="1880" w:type="dxa"/>
            <w:vAlign w:val="center"/>
          </w:tcPr>
          <w:p w:rsidR="00AB21AD" w:rsidRPr="008500C4" w:rsidRDefault="00AB21AD" w:rsidP="00AB21AD">
            <w:pPr>
              <w:pStyle w:val="GvdeMetni"/>
              <w:jc w:val="center"/>
              <w:rPr>
                <w:rFonts w:ascii="Arial" w:hAnsi="Arial" w:cs="Arial"/>
                <w:sz w:val="20"/>
                <w:lang w:val="tr-TR"/>
              </w:rPr>
            </w:pPr>
            <w:r w:rsidRPr="008500C4">
              <w:rPr>
                <w:rFonts w:ascii="Arial" w:hAnsi="Arial" w:cs="Arial"/>
                <w:spacing w:val="-1"/>
                <w:sz w:val="20"/>
                <w:lang w:val="tr-TR"/>
              </w:rPr>
              <w:t>60</w:t>
            </w:r>
          </w:p>
        </w:tc>
      </w:tr>
      <w:tr w:rsidR="00AB21AD" w:rsidRPr="008500C4" w:rsidTr="002119C7">
        <w:trPr>
          <w:trHeight w:val="284"/>
        </w:trPr>
        <w:tc>
          <w:tcPr>
            <w:tcW w:w="562" w:type="dxa"/>
          </w:tcPr>
          <w:p w:rsidR="00AB21AD" w:rsidRPr="008500C4" w:rsidRDefault="00AB21AD" w:rsidP="00AB21AD">
            <w:pPr>
              <w:pStyle w:val="GvdeMetni"/>
              <w:numPr>
                <w:ilvl w:val="0"/>
                <w:numId w:val="14"/>
              </w:numPr>
              <w:ind w:left="360"/>
              <w:rPr>
                <w:rFonts w:ascii="Arial" w:hAnsi="Arial" w:cs="Arial"/>
                <w:sz w:val="20"/>
                <w:lang w:val="tr-TR"/>
              </w:rPr>
            </w:pPr>
          </w:p>
        </w:tc>
        <w:tc>
          <w:tcPr>
            <w:tcW w:w="3412" w:type="dxa"/>
            <w:vAlign w:val="center"/>
          </w:tcPr>
          <w:p w:rsidR="00AB21AD" w:rsidRPr="008500C4" w:rsidRDefault="00AB21AD" w:rsidP="00AB21AD">
            <w:pPr>
              <w:pStyle w:val="GvdeMetni"/>
              <w:widowControl w:val="0"/>
              <w:rPr>
                <w:rFonts w:ascii="Arial" w:hAnsi="Arial" w:cs="Arial"/>
                <w:spacing w:val="-1"/>
                <w:sz w:val="20"/>
                <w:lang w:val="tr-TR"/>
              </w:rPr>
            </w:pPr>
            <w:r w:rsidRPr="008500C4">
              <w:rPr>
                <w:rFonts w:ascii="Arial" w:hAnsi="Arial" w:cs="Arial"/>
                <w:spacing w:val="-1"/>
                <w:sz w:val="20"/>
                <w:lang w:val="tr-TR"/>
              </w:rPr>
              <w:t>Buhar kazanı</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3</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2</w:t>
            </w:r>
          </w:p>
        </w:tc>
        <w:tc>
          <w:tcPr>
            <w:tcW w:w="1880" w:type="dxa"/>
            <w:vAlign w:val="center"/>
          </w:tcPr>
          <w:p w:rsidR="00AB21AD" w:rsidRPr="008500C4" w:rsidRDefault="00AB21AD" w:rsidP="00AB21AD">
            <w:pPr>
              <w:pStyle w:val="GvdeMetni"/>
              <w:jc w:val="center"/>
              <w:rPr>
                <w:rFonts w:ascii="Arial" w:hAnsi="Arial" w:cs="Arial"/>
                <w:sz w:val="20"/>
                <w:lang w:val="tr-TR"/>
              </w:rPr>
            </w:pPr>
            <w:r w:rsidRPr="008500C4">
              <w:rPr>
                <w:rFonts w:ascii="Arial" w:hAnsi="Arial" w:cs="Arial"/>
                <w:spacing w:val="-1"/>
                <w:sz w:val="20"/>
                <w:lang w:val="tr-TR"/>
              </w:rPr>
              <w:t>120</w:t>
            </w:r>
          </w:p>
        </w:tc>
      </w:tr>
      <w:tr w:rsidR="00AB21AD" w:rsidRPr="008500C4" w:rsidTr="002119C7">
        <w:trPr>
          <w:trHeight w:val="284"/>
        </w:trPr>
        <w:tc>
          <w:tcPr>
            <w:tcW w:w="562" w:type="dxa"/>
          </w:tcPr>
          <w:p w:rsidR="00AB21AD" w:rsidRPr="008500C4" w:rsidRDefault="00AB21AD" w:rsidP="00AB21AD">
            <w:pPr>
              <w:pStyle w:val="GvdeMetni"/>
              <w:numPr>
                <w:ilvl w:val="0"/>
                <w:numId w:val="14"/>
              </w:numPr>
              <w:ind w:left="360"/>
              <w:rPr>
                <w:rFonts w:ascii="Arial" w:hAnsi="Arial" w:cs="Arial"/>
                <w:sz w:val="20"/>
                <w:lang w:val="tr-TR"/>
              </w:rPr>
            </w:pPr>
          </w:p>
        </w:tc>
        <w:tc>
          <w:tcPr>
            <w:tcW w:w="3412" w:type="dxa"/>
            <w:vAlign w:val="center"/>
          </w:tcPr>
          <w:p w:rsidR="00AB21AD" w:rsidRPr="008500C4" w:rsidRDefault="00AB21AD" w:rsidP="00AB21AD">
            <w:pPr>
              <w:pStyle w:val="GvdeMetni"/>
              <w:widowControl w:val="0"/>
              <w:rPr>
                <w:rFonts w:ascii="Arial" w:hAnsi="Arial" w:cs="Arial"/>
                <w:spacing w:val="-1"/>
                <w:sz w:val="20"/>
                <w:lang w:val="tr-TR"/>
              </w:rPr>
            </w:pPr>
            <w:r w:rsidRPr="008500C4">
              <w:rPr>
                <w:rFonts w:ascii="Arial" w:hAnsi="Arial" w:cs="Arial"/>
                <w:spacing w:val="-1"/>
                <w:sz w:val="20"/>
                <w:lang w:val="tr-TR"/>
              </w:rPr>
              <w:t>Kalorifer/Sıcak Su kazanı</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3</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2</w:t>
            </w:r>
          </w:p>
        </w:tc>
        <w:tc>
          <w:tcPr>
            <w:tcW w:w="1880" w:type="dxa"/>
            <w:vAlign w:val="center"/>
          </w:tcPr>
          <w:p w:rsidR="00AB21AD" w:rsidRPr="008500C4" w:rsidRDefault="00AB21AD" w:rsidP="00AB21AD">
            <w:pPr>
              <w:pStyle w:val="GvdeMetni"/>
              <w:jc w:val="center"/>
              <w:rPr>
                <w:rFonts w:ascii="Arial" w:hAnsi="Arial" w:cs="Arial"/>
                <w:sz w:val="20"/>
                <w:lang w:val="tr-TR"/>
              </w:rPr>
            </w:pPr>
            <w:r w:rsidRPr="008500C4">
              <w:rPr>
                <w:rFonts w:ascii="Arial" w:hAnsi="Arial" w:cs="Arial"/>
                <w:spacing w:val="-1"/>
                <w:sz w:val="20"/>
                <w:lang w:val="tr-TR"/>
              </w:rPr>
              <w:t>120</w:t>
            </w:r>
          </w:p>
        </w:tc>
      </w:tr>
      <w:tr w:rsidR="00AB21AD" w:rsidRPr="008500C4" w:rsidTr="002119C7">
        <w:trPr>
          <w:trHeight w:val="284"/>
        </w:trPr>
        <w:tc>
          <w:tcPr>
            <w:tcW w:w="562" w:type="dxa"/>
          </w:tcPr>
          <w:p w:rsidR="00AB21AD" w:rsidRPr="008500C4" w:rsidRDefault="00AB21AD" w:rsidP="00AB21AD">
            <w:pPr>
              <w:pStyle w:val="GvdeMetni"/>
              <w:numPr>
                <w:ilvl w:val="0"/>
                <w:numId w:val="14"/>
              </w:numPr>
              <w:ind w:left="360"/>
              <w:rPr>
                <w:rFonts w:ascii="Arial" w:hAnsi="Arial" w:cs="Arial"/>
                <w:sz w:val="20"/>
                <w:lang w:val="tr-TR"/>
              </w:rPr>
            </w:pPr>
          </w:p>
        </w:tc>
        <w:tc>
          <w:tcPr>
            <w:tcW w:w="3412" w:type="dxa"/>
            <w:vAlign w:val="center"/>
          </w:tcPr>
          <w:p w:rsidR="00AB21AD" w:rsidRPr="008500C4" w:rsidRDefault="00AB21AD" w:rsidP="00AB21AD">
            <w:pPr>
              <w:pStyle w:val="GvdeMetni"/>
              <w:widowControl w:val="0"/>
              <w:rPr>
                <w:rFonts w:ascii="Arial" w:hAnsi="Arial" w:cs="Arial"/>
                <w:spacing w:val="-1"/>
                <w:sz w:val="20"/>
                <w:lang w:val="tr-TR"/>
              </w:rPr>
            </w:pPr>
            <w:r w:rsidRPr="008500C4">
              <w:rPr>
                <w:rFonts w:ascii="Arial" w:hAnsi="Arial" w:cs="Arial"/>
                <w:spacing w:val="-1"/>
                <w:sz w:val="20"/>
                <w:lang w:val="tr-TR"/>
              </w:rPr>
              <w:t>Kızgın yağ kazanı</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3</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2</w:t>
            </w:r>
          </w:p>
        </w:tc>
        <w:tc>
          <w:tcPr>
            <w:tcW w:w="1880" w:type="dxa"/>
            <w:vAlign w:val="center"/>
          </w:tcPr>
          <w:p w:rsidR="00AB21AD" w:rsidRPr="008500C4" w:rsidRDefault="00AB21AD" w:rsidP="00AB21AD">
            <w:pPr>
              <w:pStyle w:val="GvdeMetni"/>
              <w:jc w:val="center"/>
              <w:rPr>
                <w:rFonts w:ascii="Arial" w:hAnsi="Arial" w:cs="Arial"/>
                <w:sz w:val="20"/>
                <w:lang w:val="tr-TR"/>
              </w:rPr>
            </w:pPr>
            <w:r w:rsidRPr="008500C4">
              <w:rPr>
                <w:rFonts w:ascii="Arial" w:hAnsi="Arial" w:cs="Arial"/>
                <w:spacing w:val="-1"/>
                <w:sz w:val="20"/>
                <w:lang w:val="tr-TR"/>
              </w:rPr>
              <w:t>120</w:t>
            </w:r>
          </w:p>
        </w:tc>
      </w:tr>
      <w:tr w:rsidR="00AB21AD" w:rsidRPr="008500C4" w:rsidTr="002119C7">
        <w:trPr>
          <w:trHeight w:val="284"/>
        </w:trPr>
        <w:tc>
          <w:tcPr>
            <w:tcW w:w="562" w:type="dxa"/>
          </w:tcPr>
          <w:p w:rsidR="00AB21AD" w:rsidRPr="008500C4" w:rsidRDefault="00AB21AD" w:rsidP="00AB21AD">
            <w:pPr>
              <w:pStyle w:val="GvdeMetni"/>
              <w:numPr>
                <w:ilvl w:val="0"/>
                <w:numId w:val="14"/>
              </w:numPr>
              <w:ind w:left="360"/>
              <w:rPr>
                <w:rFonts w:ascii="Arial" w:hAnsi="Arial" w:cs="Arial"/>
                <w:sz w:val="20"/>
                <w:lang w:val="tr-TR"/>
              </w:rPr>
            </w:pPr>
          </w:p>
        </w:tc>
        <w:tc>
          <w:tcPr>
            <w:tcW w:w="3412" w:type="dxa"/>
            <w:vAlign w:val="center"/>
          </w:tcPr>
          <w:p w:rsidR="00AB21AD" w:rsidRPr="008500C4" w:rsidRDefault="00AB21AD" w:rsidP="00AB21AD">
            <w:pPr>
              <w:pStyle w:val="GvdeMetni"/>
              <w:widowControl w:val="0"/>
              <w:rPr>
                <w:rFonts w:ascii="Arial" w:hAnsi="Arial" w:cs="Arial"/>
                <w:spacing w:val="-1"/>
                <w:sz w:val="20"/>
                <w:lang w:val="tr-TR"/>
              </w:rPr>
            </w:pPr>
            <w:r w:rsidRPr="008500C4">
              <w:rPr>
                <w:rFonts w:ascii="Arial" w:hAnsi="Arial" w:cs="Arial"/>
                <w:spacing w:val="-1"/>
                <w:sz w:val="20"/>
                <w:lang w:val="tr-TR"/>
              </w:rPr>
              <w:t>Kızgın su kazanı</w:t>
            </w:r>
            <w:r w:rsidRPr="008500C4">
              <w:rPr>
                <w:rFonts w:ascii="Arial" w:hAnsi="Arial" w:cs="Arial"/>
                <w:spacing w:val="-1"/>
                <w:sz w:val="20"/>
                <w:lang w:val="tr-TR"/>
              </w:rPr>
              <w:tab/>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3</w:t>
            </w:r>
          </w:p>
        </w:tc>
        <w:tc>
          <w:tcPr>
            <w:tcW w:w="2042" w:type="dxa"/>
            <w:vAlign w:val="center"/>
          </w:tcPr>
          <w:p w:rsidR="00AB21AD" w:rsidRPr="008500C4" w:rsidRDefault="00AB21AD" w:rsidP="00AB21AD">
            <w:pPr>
              <w:pStyle w:val="GvdeMetni"/>
              <w:widowControl w:val="0"/>
              <w:jc w:val="center"/>
              <w:rPr>
                <w:rFonts w:ascii="Arial" w:hAnsi="Arial" w:cs="Arial"/>
                <w:sz w:val="20"/>
                <w:lang w:val="tr-TR"/>
              </w:rPr>
            </w:pPr>
            <w:r w:rsidRPr="008500C4">
              <w:rPr>
                <w:rFonts w:ascii="Arial" w:hAnsi="Arial" w:cs="Arial"/>
                <w:spacing w:val="-1"/>
                <w:sz w:val="20"/>
                <w:lang w:val="tr-TR"/>
              </w:rPr>
              <w:t>2</w:t>
            </w:r>
          </w:p>
        </w:tc>
        <w:tc>
          <w:tcPr>
            <w:tcW w:w="1880" w:type="dxa"/>
            <w:vAlign w:val="center"/>
          </w:tcPr>
          <w:p w:rsidR="00AB21AD" w:rsidRPr="008500C4" w:rsidRDefault="00AB21AD" w:rsidP="00AB21AD">
            <w:pPr>
              <w:pStyle w:val="GvdeMetni"/>
              <w:jc w:val="center"/>
              <w:rPr>
                <w:rFonts w:ascii="Arial" w:hAnsi="Arial" w:cs="Arial"/>
                <w:sz w:val="20"/>
                <w:lang w:val="tr-TR"/>
              </w:rPr>
            </w:pPr>
            <w:r w:rsidRPr="008500C4">
              <w:rPr>
                <w:rFonts w:ascii="Arial" w:hAnsi="Arial" w:cs="Arial"/>
                <w:spacing w:val="-1"/>
                <w:sz w:val="20"/>
                <w:lang w:val="tr-TR"/>
              </w:rPr>
              <w:t>120</w:t>
            </w:r>
          </w:p>
        </w:tc>
      </w:tr>
    </w:tbl>
    <w:p w:rsidR="00194FA7" w:rsidRPr="008500C4" w:rsidRDefault="00194FA7" w:rsidP="009B0372">
      <w:pPr>
        <w:pStyle w:val="GvdeMetni"/>
        <w:jc w:val="both"/>
        <w:rPr>
          <w:rFonts w:ascii="Arial" w:hAnsi="Arial" w:cs="Arial"/>
          <w:sz w:val="20"/>
          <w:lang w:val="tr-TR"/>
        </w:rPr>
      </w:pPr>
    </w:p>
    <w:p w:rsidR="004A001B" w:rsidRPr="008500C4" w:rsidRDefault="00BD715B" w:rsidP="004A001B">
      <w:pPr>
        <w:pStyle w:val="GvdeMetni"/>
        <w:spacing w:before="120" w:after="120"/>
        <w:jc w:val="both"/>
        <w:rPr>
          <w:rFonts w:ascii="Arial" w:hAnsi="Arial" w:cs="Arial"/>
          <w:sz w:val="22"/>
          <w:szCs w:val="22"/>
          <w:u w:val="single"/>
          <w:lang w:val="tr-TR"/>
        </w:rPr>
      </w:pPr>
      <w:r w:rsidRPr="008500C4">
        <w:rPr>
          <w:rFonts w:ascii="Arial" w:hAnsi="Arial" w:cs="Arial"/>
          <w:sz w:val="22"/>
          <w:szCs w:val="22"/>
          <w:u w:val="single"/>
          <w:lang w:val="tr-TR"/>
        </w:rPr>
        <w:t xml:space="preserve">Elektrik tesisatı </w:t>
      </w:r>
      <w:r w:rsidR="004A001B" w:rsidRPr="008500C4">
        <w:rPr>
          <w:rFonts w:ascii="Arial" w:hAnsi="Arial" w:cs="Arial"/>
          <w:sz w:val="22"/>
          <w:szCs w:val="22"/>
          <w:u w:val="single"/>
          <w:lang w:val="tr-TR"/>
        </w:rPr>
        <w:t>ölçümler için, günlük sayılar ve süreler aşağıda verilmiştir:</w:t>
      </w:r>
    </w:p>
    <w:p w:rsidR="004A001B" w:rsidRPr="008500C4" w:rsidRDefault="004A001B" w:rsidP="009B0372">
      <w:pPr>
        <w:pStyle w:val="GvdeMetni"/>
        <w:jc w:val="both"/>
        <w:rPr>
          <w:rFonts w:ascii="Arial" w:hAnsi="Arial" w:cs="Arial"/>
          <w:sz w:val="20"/>
          <w:lang w:val="tr-TR"/>
        </w:rPr>
      </w:pPr>
    </w:p>
    <w:tbl>
      <w:tblPr>
        <w:tblStyle w:val="TabloKlavuzu"/>
        <w:tblW w:w="0" w:type="auto"/>
        <w:tblLook w:val="04A0" w:firstRow="1" w:lastRow="0" w:firstColumn="1" w:lastColumn="0" w:noHBand="0" w:noVBand="1"/>
      </w:tblPr>
      <w:tblGrid>
        <w:gridCol w:w="562"/>
        <w:gridCol w:w="3412"/>
        <w:gridCol w:w="2042"/>
        <w:gridCol w:w="2042"/>
        <w:gridCol w:w="1880"/>
      </w:tblGrid>
      <w:tr w:rsidR="004A001B" w:rsidRPr="008500C4" w:rsidTr="0094295F">
        <w:trPr>
          <w:trHeight w:val="255"/>
        </w:trPr>
        <w:tc>
          <w:tcPr>
            <w:tcW w:w="562" w:type="dxa"/>
            <w:vMerge w:val="restart"/>
            <w:vAlign w:val="center"/>
          </w:tcPr>
          <w:p w:rsidR="004A001B" w:rsidRPr="008500C4" w:rsidRDefault="004A001B" w:rsidP="0094295F">
            <w:pPr>
              <w:pStyle w:val="GvdeMetni"/>
              <w:rPr>
                <w:rFonts w:ascii="Arial" w:hAnsi="Arial" w:cs="Arial"/>
                <w:sz w:val="20"/>
                <w:lang w:val="tr-TR"/>
              </w:rPr>
            </w:pPr>
            <w:r w:rsidRPr="008500C4">
              <w:rPr>
                <w:rFonts w:ascii="Arial" w:hAnsi="Arial" w:cs="Arial"/>
                <w:sz w:val="20"/>
                <w:lang w:val="tr-TR"/>
              </w:rPr>
              <w:t>No</w:t>
            </w:r>
          </w:p>
        </w:tc>
        <w:tc>
          <w:tcPr>
            <w:tcW w:w="3412" w:type="dxa"/>
            <w:vMerge w:val="restart"/>
            <w:vAlign w:val="center"/>
          </w:tcPr>
          <w:p w:rsidR="004A001B" w:rsidRPr="008500C4" w:rsidRDefault="004A001B" w:rsidP="0094295F">
            <w:pPr>
              <w:pStyle w:val="GvdeMetni"/>
              <w:rPr>
                <w:rFonts w:ascii="Arial" w:hAnsi="Arial" w:cs="Arial"/>
                <w:sz w:val="20"/>
                <w:lang w:val="tr-TR"/>
              </w:rPr>
            </w:pPr>
            <w:r w:rsidRPr="008500C4">
              <w:rPr>
                <w:rFonts w:ascii="Arial" w:hAnsi="Arial" w:cs="Arial"/>
                <w:sz w:val="20"/>
                <w:lang w:val="tr-TR"/>
              </w:rPr>
              <w:t>İş Ekipmanı</w:t>
            </w:r>
          </w:p>
        </w:tc>
        <w:tc>
          <w:tcPr>
            <w:tcW w:w="4084" w:type="dxa"/>
            <w:gridSpan w:val="2"/>
            <w:vAlign w:val="center"/>
          </w:tcPr>
          <w:p w:rsidR="004A001B" w:rsidRPr="008500C4" w:rsidRDefault="004A001B" w:rsidP="0094295F">
            <w:pPr>
              <w:pStyle w:val="GvdeMetni"/>
              <w:jc w:val="center"/>
              <w:rPr>
                <w:rFonts w:ascii="Arial" w:hAnsi="Arial" w:cs="Arial"/>
                <w:sz w:val="20"/>
                <w:lang w:val="tr-TR"/>
              </w:rPr>
            </w:pPr>
            <w:r w:rsidRPr="008500C4">
              <w:rPr>
                <w:rFonts w:ascii="Arial" w:hAnsi="Arial" w:cs="Arial"/>
                <w:sz w:val="20"/>
                <w:lang w:val="tr-TR"/>
              </w:rPr>
              <w:t>Günlük Kontrol Sayıları</w:t>
            </w:r>
          </w:p>
        </w:tc>
        <w:tc>
          <w:tcPr>
            <w:tcW w:w="1880" w:type="dxa"/>
            <w:vMerge w:val="restart"/>
            <w:vAlign w:val="center"/>
          </w:tcPr>
          <w:p w:rsidR="004A001B" w:rsidRPr="008500C4" w:rsidRDefault="004A001B" w:rsidP="0094295F">
            <w:pPr>
              <w:pStyle w:val="GvdeMetni"/>
              <w:jc w:val="center"/>
              <w:rPr>
                <w:rFonts w:ascii="Arial" w:hAnsi="Arial" w:cs="Arial"/>
                <w:sz w:val="20"/>
                <w:lang w:val="tr-TR"/>
              </w:rPr>
            </w:pPr>
            <w:r w:rsidRPr="008500C4">
              <w:rPr>
                <w:rFonts w:ascii="Arial" w:hAnsi="Arial" w:cs="Arial"/>
                <w:sz w:val="20"/>
                <w:lang w:val="tr-TR"/>
              </w:rPr>
              <w:t>Süreler</w:t>
            </w:r>
          </w:p>
          <w:p w:rsidR="004A001B" w:rsidRPr="008500C4" w:rsidRDefault="004A001B" w:rsidP="005469D0">
            <w:pPr>
              <w:pStyle w:val="GvdeMetni"/>
              <w:jc w:val="center"/>
              <w:rPr>
                <w:rFonts w:ascii="Arial" w:hAnsi="Arial" w:cs="Arial"/>
                <w:sz w:val="20"/>
                <w:lang w:val="tr-TR"/>
              </w:rPr>
            </w:pPr>
            <w:r w:rsidRPr="008500C4">
              <w:rPr>
                <w:rFonts w:ascii="Arial" w:hAnsi="Arial" w:cs="Arial"/>
                <w:sz w:val="20"/>
                <w:lang w:val="tr-TR"/>
              </w:rPr>
              <w:t>(</w:t>
            </w:r>
            <w:r w:rsidR="005469D0" w:rsidRPr="008500C4">
              <w:rPr>
                <w:rFonts w:ascii="Arial" w:hAnsi="Arial" w:cs="Arial"/>
                <w:sz w:val="20"/>
                <w:lang w:val="tr-TR"/>
              </w:rPr>
              <w:t>Dakika</w:t>
            </w:r>
            <w:r w:rsidRPr="008500C4">
              <w:rPr>
                <w:rFonts w:ascii="Arial" w:hAnsi="Arial" w:cs="Arial"/>
                <w:sz w:val="20"/>
                <w:lang w:val="tr-TR"/>
              </w:rPr>
              <w:t>)</w:t>
            </w:r>
          </w:p>
        </w:tc>
      </w:tr>
      <w:tr w:rsidR="004A001B" w:rsidRPr="008500C4" w:rsidTr="0094295F">
        <w:trPr>
          <w:trHeight w:val="190"/>
        </w:trPr>
        <w:tc>
          <w:tcPr>
            <w:tcW w:w="562" w:type="dxa"/>
            <w:vMerge/>
            <w:vAlign w:val="center"/>
          </w:tcPr>
          <w:p w:rsidR="004A001B" w:rsidRPr="008500C4" w:rsidRDefault="004A001B" w:rsidP="0094295F">
            <w:pPr>
              <w:pStyle w:val="GvdeMetni"/>
              <w:rPr>
                <w:rFonts w:ascii="Arial" w:hAnsi="Arial" w:cs="Arial"/>
                <w:sz w:val="20"/>
                <w:lang w:val="tr-TR"/>
              </w:rPr>
            </w:pPr>
          </w:p>
        </w:tc>
        <w:tc>
          <w:tcPr>
            <w:tcW w:w="3412" w:type="dxa"/>
            <w:vMerge/>
            <w:vAlign w:val="center"/>
          </w:tcPr>
          <w:p w:rsidR="004A001B" w:rsidRPr="008500C4" w:rsidRDefault="004A001B" w:rsidP="0094295F">
            <w:pPr>
              <w:pStyle w:val="GvdeMetni"/>
              <w:rPr>
                <w:rFonts w:ascii="Arial" w:hAnsi="Arial" w:cs="Arial"/>
                <w:sz w:val="20"/>
                <w:lang w:val="tr-TR"/>
              </w:rPr>
            </w:pPr>
          </w:p>
        </w:tc>
        <w:tc>
          <w:tcPr>
            <w:tcW w:w="2042" w:type="dxa"/>
            <w:vAlign w:val="center"/>
          </w:tcPr>
          <w:p w:rsidR="004A001B" w:rsidRPr="008500C4" w:rsidRDefault="004A001B" w:rsidP="0094295F">
            <w:pPr>
              <w:pStyle w:val="GvdeMetni"/>
              <w:jc w:val="center"/>
              <w:rPr>
                <w:rFonts w:ascii="Arial" w:hAnsi="Arial" w:cs="Arial"/>
                <w:sz w:val="20"/>
                <w:lang w:val="tr-TR"/>
              </w:rPr>
            </w:pPr>
            <w:r w:rsidRPr="008500C4">
              <w:rPr>
                <w:rFonts w:ascii="Arial" w:hAnsi="Arial" w:cs="Arial"/>
                <w:sz w:val="20"/>
                <w:lang w:val="tr-TR"/>
              </w:rPr>
              <w:t xml:space="preserve">Aynı </w:t>
            </w:r>
            <w:proofErr w:type="spellStart"/>
            <w:r w:rsidRPr="008500C4">
              <w:rPr>
                <w:rFonts w:ascii="Arial" w:hAnsi="Arial" w:cs="Arial"/>
                <w:sz w:val="20"/>
                <w:lang w:val="tr-TR"/>
              </w:rPr>
              <w:t>Lokasyon</w:t>
            </w:r>
            <w:proofErr w:type="spellEnd"/>
          </w:p>
        </w:tc>
        <w:tc>
          <w:tcPr>
            <w:tcW w:w="2042" w:type="dxa"/>
            <w:vAlign w:val="center"/>
          </w:tcPr>
          <w:p w:rsidR="004A001B" w:rsidRPr="008500C4" w:rsidRDefault="004A001B" w:rsidP="0094295F">
            <w:pPr>
              <w:pStyle w:val="GvdeMetni"/>
              <w:jc w:val="center"/>
              <w:rPr>
                <w:rFonts w:ascii="Arial" w:hAnsi="Arial" w:cs="Arial"/>
                <w:sz w:val="20"/>
                <w:lang w:val="tr-TR"/>
              </w:rPr>
            </w:pPr>
            <w:r w:rsidRPr="008500C4">
              <w:rPr>
                <w:rFonts w:ascii="Arial" w:hAnsi="Arial" w:cs="Arial"/>
                <w:sz w:val="20"/>
                <w:lang w:val="tr-TR"/>
              </w:rPr>
              <w:t xml:space="preserve">Farklı </w:t>
            </w:r>
            <w:proofErr w:type="spellStart"/>
            <w:r w:rsidRPr="008500C4">
              <w:rPr>
                <w:rFonts w:ascii="Arial" w:hAnsi="Arial" w:cs="Arial"/>
                <w:sz w:val="20"/>
                <w:lang w:val="tr-TR"/>
              </w:rPr>
              <w:t>Lokasyon</w:t>
            </w:r>
            <w:proofErr w:type="spellEnd"/>
          </w:p>
        </w:tc>
        <w:tc>
          <w:tcPr>
            <w:tcW w:w="1880" w:type="dxa"/>
            <w:vMerge/>
            <w:vAlign w:val="center"/>
          </w:tcPr>
          <w:p w:rsidR="004A001B" w:rsidRPr="008500C4" w:rsidRDefault="004A001B" w:rsidP="0094295F">
            <w:pPr>
              <w:pStyle w:val="GvdeMetni"/>
              <w:jc w:val="center"/>
              <w:rPr>
                <w:rFonts w:ascii="Arial" w:hAnsi="Arial" w:cs="Arial"/>
                <w:sz w:val="20"/>
                <w:lang w:val="tr-TR"/>
              </w:rPr>
            </w:pPr>
          </w:p>
        </w:tc>
      </w:tr>
      <w:tr w:rsidR="005469D0" w:rsidRPr="008500C4" w:rsidTr="0094295F">
        <w:trPr>
          <w:trHeight w:val="284"/>
        </w:trPr>
        <w:tc>
          <w:tcPr>
            <w:tcW w:w="562" w:type="dxa"/>
          </w:tcPr>
          <w:p w:rsidR="005469D0" w:rsidRPr="008500C4" w:rsidRDefault="005469D0" w:rsidP="005469D0">
            <w:pPr>
              <w:pStyle w:val="GvdeMetni"/>
              <w:numPr>
                <w:ilvl w:val="0"/>
                <w:numId w:val="16"/>
              </w:numPr>
              <w:ind w:left="360"/>
              <w:rPr>
                <w:rFonts w:ascii="Arial" w:hAnsi="Arial" w:cs="Arial"/>
                <w:sz w:val="20"/>
                <w:lang w:val="tr-TR"/>
              </w:rPr>
            </w:pPr>
          </w:p>
        </w:tc>
        <w:tc>
          <w:tcPr>
            <w:tcW w:w="3412" w:type="dxa"/>
            <w:vAlign w:val="center"/>
          </w:tcPr>
          <w:p w:rsidR="005469D0" w:rsidRPr="008500C4" w:rsidRDefault="005469D0" w:rsidP="005469D0">
            <w:pPr>
              <w:pStyle w:val="GvdeMetni"/>
              <w:widowControl w:val="0"/>
              <w:rPr>
                <w:rFonts w:ascii="Arial" w:hAnsi="Arial" w:cs="Arial"/>
                <w:spacing w:val="-1"/>
                <w:sz w:val="20"/>
                <w:lang w:val="tr-TR"/>
              </w:rPr>
            </w:pPr>
            <w:r w:rsidRPr="008500C4">
              <w:rPr>
                <w:rFonts w:ascii="Arial" w:hAnsi="Arial" w:cs="Arial"/>
                <w:spacing w:val="-1"/>
                <w:sz w:val="20"/>
                <w:lang w:val="tr-TR"/>
              </w:rPr>
              <w:t>Topraklama tesisatı</w:t>
            </w:r>
            <w:r w:rsidRPr="008500C4">
              <w:rPr>
                <w:rFonts w:ascii="Arial" w:hAnsi="Arial" w:cs="Arial"/>
                <w:spacing w:val="-1"/>
                <w:sz w:val="20"/>
                <w:lang w:val="tr-TR"/>
              </w:rPr>
              <w:tab/>
            </w:r>
          </w:p>
        </w:tc>
        <w:tc>
          <w:tcPr>
            <w:tcW w:w="2042" w:type="dxa"/>
            <w:vAlign w:val="center"/>
          </w:tcPr>
          <w:p w:rsidR="005469D0" w:rsidRPr="008500C4" w:rsidRDefault="005469D0" w:rsidP="005469D0">
            <w:pPr>
              <w:contextualSpacing/>
              <w:jc w:val="center"/>
              <w:rPr>
                <w:rFonts w:ascii="Arial" w:hAnsi="Arial" w:cs="Arial"/>
                <w:sz w:val="19"/>
                <w:szCs w:val="19"/>
              </w:rPr>
            </w:pPr>
            <w:r w:rsidRPr="008500C4">
              <w:rPr>
                <w:rFonts w:ascii="Arial" w:hAnsi="Arial" w:cs="Arial"/>
                <w:sz w:val="19"/>
                <w:szCs w:val="19"/>
              </w:rPr>
              <w:t>40 nokta</w:t>
            </w:r>
          </w:p>
        </w:tc>
        <w:tc>
          <w:tcPr>
            <w:tcW w:w="2042" w:type="dxa"/>
            <w:vAlign w:val="center"/>
          </w:tcPr>
          <w:p w:rsidR="005469D0" w:rsidRPr="008500C4" w:rsidRDefault="005469D0" w:rsidP="005469D0">
            <w:pPr>
              <w:contextualSpacing/>
              <w:jc w:val="center"/>
              <w:rPr>
                <w:rFonts w:ascii="Arial" w:hAnsi="Arial" w:cs="Arial"/>
                <w:sz w:val="19"/>
                <w:szCs w:val="19"/>
              </w:rPr>
            </w:pPr>
            <w:r w:rsidRPr="008500C4">
              <w:rPr>
                <w:rFonts w:ascii="Arial" w:hAnsi="Arial" w:cs="Arial"/>
                <w:sz w:val="19"/>
                <w:szCs w:val="19"/>
              </w:rPr>
              <w:t>30 nokta</w:t>
            </w:r>
          </w:p>
        </w:tc>
        <w:tc>
          <w:tcPr>
            <w:tcW w:w="1880" w:type="dxa"/>
            <w:vAlign w:val="center"/>
          </w:tcPr>
          <w:p w:rsidR="005469D0" w:rsidRPr="008500C4" w:rsidRDefault="005469D0" w:rsidP="005469D0">
            <w:pPr>
              <w:pStyle w:val="GvdeMetni"/>
              <w:jc w:val="center"/>
              <w:rPr>
                <w:rFonts w:ascii="Arial" w:hAnsi="Arial" w:cs="Arial"/>
                <w:spacing w:val="-1"/>
                <w:sz w:val="20"/>
                <w:lang w:val="tr-TR"/>
              </w:rPr>
            </w:pPr>
            <w:r w:rsidRPr="008500C4">
              <w:rPr>
                <w:rFonts w:ascii="Arial" w:hAnsi="Arial" w:cs="Arial"/>
                <w:spacing w:val="-1"/>
                <w:sz w:val="20"/>
                <w:lang w:val="tr-TR"/>
              </w:rPr>
              <w:t>10</w:t>
            </w:r>
          </w:p>
        </w:tc>
      </w:tr>
      <w:tr w:rsidR="005469D0" w:rsidRPr="008500C4" w:rsidTr="0094295F">
        <w:trPr>
          <w:trHeight w:val="284"/>
        </w:trPr>
        <w:tc>
          <w:tcPr>
            <w:tcW w:w="562" w:type="dxa"/>
          </w:tcPr>
          <w:p w:rsidR="005469D0" w:rsidRPr="008500C4" w:rsidRDefault="005469D0" w:rsidP="005469D0">
            <w:pPr>
              <w:pStyle w:val="GvdeMetni"/>
              <w:numPr>
                <w:ilvl w:val="0"/>
                <w:numId w:val="16"/>
              </w:numPr>
              <w:ind w:left="360"/>
              <w:rPr>
                <w:rFonts w:ascii="Arial" w:hAnsi="Arial" w:cs="Arial"/>
                <w:sz w:val="20"/>
                <w:lang w:val="tr-TR"/>
              </w:rPr>
            </w:pPr>
          </w:p>
        </w:tc>
        <w:tc>
          <w:tcPr>
            <w:tcW w:w="3412" w:type="dxa"/>
            <w:vAlign w:val="center"/>
          </w:tcPr>
          <w:p w:rsidR="005469D0" w:rsidRPr="008500C4" w:rsidRDefault="005469D0" w:rsidP="005469D0">
            <w:pPr>
              <w:pStyle w:val="GvdeMetni"/>
              <w:widowControl w:val="0"/>
              <w:rPr>
                <w:rFonts w:ascii="Arial" w:hAnsi="Arial" w:cs="Arial"/>
                <w:spacing w:val="-1"/>
                <w:sz w:val="20"/>
                <w:lang w:val="tr-TR"/>
              </w:rPr>
            </w:pPr>
            <w:r w:rsidRPr="008500C4">
              <w:rPr>
                <w:rFonts w:ascii="Arial" w:hAnsi="Arial" w:cs="Arial"/>
                <w:spacing w:val="-1"/>
                <w:sz w:val="20"/>
                <w:lang w:val="tr-TR"/>
              </w:rPr>
              <w:t>Yıldırımdan korunma tesisatı</w:t>
            </w:r>
          </w:p>
        </w:tc>
        <w:tc>
          <w:tcPr>
            <w:tcW w:w="2042" w:type="dxa"/>
            <w:vAlign w:val="center"/>
          </w:tcPr>
          <w:p w:rsidR="005469D0" w:rsidRPr="008500C4" w:rsidRDefault="005469D0" w:rsidP="005469D0">
            <w:pPr>
              <w:contextualSpacing/>
              <w:jc w:val="center"/>
              <w:rPr>
                <w:rFonts w:ascii="Arial" w:hAnsi="Arial" w:cs="Arial"/>
                <w:sz w:val="19"/>
                <w:szCs w:val="19"/>
              </w:rPr>
            </w:pPr>
            <w:r w:rsidRPr="008500C4">
              <w:rPr>
                <w:rFonts w:ascii="Arial" w:hAnsi="Arial" w:cs="Arial"/>
                <w:sz w:val="19"/>
                <w:szCs w:val="19"/>
              </w:rPr>
              <w:t>15 nokta</w:t>
            </w:r>
          </w:p>
        </w:tc>
        <w:tc>
          <w:tcPr>
            <w:tcW w:w="2042" w:type="dxa"/>
            <w:vAlign w:val="center"/>
          </w:tcPr>
          <w:p w:rsidR="005469D0" w:rsidRPr="008500C4" w:rsidRDefault="005469D0" w:rsidP="005469D0">
            <w:pPr>
              <w:contextualSpacing/>
              <w:jc w:val="center"/>
              <w:rPr>
                <w:rFonts w:ascii="Arial" w:hAnsi="Arial" w:cs="Arial"/>
                <w:sz w:val="19"/>
                <w:szCs w:val="19"/>
              </w:rPr>
            </w:pPr>
            <w:r w:rsidRPr="008500C4">
              <w:rPr>
                <w:rFonts w:ascii="Arial" w:hAnsi="Arial" w:cs="Arial"/>
                <w:sz w:val="19"/>
                <w:szCs w:val="19"/>
              </w:rPr>
              <w:t>10 nokta</w:t>
            </w:r>
          </w:p>
        </w:tc>
        <w:tc>
          <w:tcPr>
            <w:tcW w:w="1880" w:type="dxa"/>
            <w:vAlign w:val="center"/>
          </w:tcPr>
          <w:p w:rsidR="005469D0" w:rsidRPr="008500C4" w:rsidRDefault="005469D0" w:rsidP="005469D0">
            <w:pPr>
              <w:pStyle w:val="GvdeMetni"/>
              <w:jc w:val="center"/>
              <w:rPr>
                <w:rFonts w:ascii="Arial" w:hAnsi="Arial" w:cs="Arial"/>
                <w:spacing w:val="-1"/>
                <w:sz w:val="20"/>
                <w:lang w:val="tr-TR"/>
              </w:rPr>
            </w:pPr>
            <w:r w:rsidRPr="008500C4">
              <w:rPr>
                <w:rFonts w:ascii="Arial" w:hAnsi="Arial" w:cs="Arial"/>
                <w:spacing w:val="-1"/>
                <w:sz w:val="20"/>
                <w:lang w:val="tr-TR"/>
              </w:rPr>
              <w:t>30</w:t>
            </w:r>
          </w:p>
        </w:tc>
      </w:tr>
      <w:tr w:rsidR="005469D0" w:rsidRPr="008500C4" w:rsidTr="0094295F">
        <w:trPr>
          <w:trHeight w:val="284"/>
        </w:trPr>
        <w:tc>
          <w:tcPr>
            <w:tcW w:w="562" w:type="dxa"/>
          </w:tcPr>
          <w:p w:rsidR="005469D0" w:rsidRPr="008500C4" w:rsidRDefault="005469D0" w:rsidP="005469D0">
            <w:pPr>
              <w:pStyle w:val="GvdeMetni"/>
              <w:numPr>
                <w:ilvl w:val="0"/>
                <w:numId w:val="16"/>
              </w:numPr>
              <w:ind w:left="360"/>
              <w:rPr>
                <w:rFonts w:ascii="Arial" w:hAnsi="Arial" w:cs="Arial"/>
                <w:sz w:val="20"/>
                <w:lang w:val="tr-TR"/>
              </w:rPr>
            </w:pPr>
          </w:p>
        </w:tc>
        <w:tc>
          <w:tcPr>
            <w:tcW w:w="3412" w:type="dxa"/>
            <w:vAlign w:val="center"/>
          </w:tcPr>
          <w:p w:rsidR="005469D0" w:rsidRPr="008500C4" w:rsidRDefault="005469D0" w:rsidP="005469D0">
            <w:pPr>
              <w:pStyle w:val="GvdeMetni"/>
              <w:widowControl w:val="0"/>
              <w:rPr>
                <w:rFonts w:ascii="Arial" w:hAnsi="Arial" w:cs="Arial"/>
                <w:spacing w:val="-1"/>
                <w:sz w:val="20"/>
                <w:lang w:val="tr-TR"/>
              </w:rPr>
            </w:pPr>
            <w:r w:rsidRPr="008500C4">
              <w:rPr>
                <w:rFonts w:ascii="Arial" w:hAnsi="Arial" w:cs="Arial"/>
                <w:spacing w:val="-1"/>
                <w:sz w:val="20"/>
                <w:lang w:val="tr-TR"/>
              </w:rPr>
              <w:t>Artık/Kaçak akım ölçümü</w:t>
            </w:r>
          </w:p>
        </w:tc>
        <w:tc>
          <w:tcPr>
            <w:tcW w:w="2042" w:type="dxa"/>
            <w:vAlign w:val="center"/>
          </w:tcPr>
          <w:p w:rsidR="005469D0" w:rsidRPr="008500C4" w:rsidRDefault="005469D0" w:rsidP="005469D0">
            <w:pPr>
              <w:contextualSpacing/>
              <w:jc w:val="center"/>
              <w:rPr>
                <w:rFonts w:ascii="Arial" w:hAnsi="Arial" w:cs="Arial"/>
                <w:sz w:val="19"/>
                <w:szCs w:val="19"/>
              </w:rPr>
            </w:pPr>
            <w:r w:rsidRPr="008500C4">
              <w:rPr>
                <w:rFonts w:ascii="Arial" w:hAnsi="Arial" w:cs="Arial"/>
                <w:sz w:val="19"/>
                <w:szCs w:val="19"/>
              </w:rPr>
              <w:t>40 nokta</w:t>
            </w:r>
          </w:p>
        </w:tc>
        <w:tc>
          <w:tcPr>
            <w:tcW w:w="2042" w:type="dxa"/>
            <w:vAlign w:val="center"/>
          </w:tcPr>
          <w:p w:rsidR="005469D0" w:rsidRPr="008500C4" w:rsidRDefault="005469D0" w:rsidP="005469D0">
            <w:pPr>
              <w:contextualSpacing/>
              <w:jc w:val="center"/>
              <w:rPr>
                <w:rFonts w:ascii="Arial" w:hAnsi="Arial" w:cs="Arial"/>
                <w:sz w:val="19"/>
                <w:szCs w:val="19"/>
              </w:rPr>
            </w:pPr>
            <w:r w:rsidRPr="008500C4">
              <w:rPr>
                <w:rFonts w:ascii="Arial" w:hAnsi="Arial" w:cs="Arial"/>
                <w:sz w:val="19"/>
                <w:szCs w:val="19"/>
              </w:rPr>
              <w:t>30 nokta</w:t>
            </w:r>
          </w:p>
        </w:tc>
        <w:tc>
          <w:tcPr>
            <w:tcW w:w="1880" w:type="dxa"/>
            <w:vAlign w:val="center"/>
          </w:tcPr>
          <w:p w:rsidR="005469D0" w:rsidRPr="008500C4" w:rsidRDefault="005469D0" w:rsidP="005469D0">
            <w:pPr>
              <w:pStyle w:val="GvdeMetni"/>
              <w:jc w:val="center"/>
              <w:rPr>
                <w:rFonts w:ascii="Arial" w:hAnsi="Arial" w:cs="Arial"/>
                <w:spacing w:val="-1"/>
                <w:sz w:val="20"/>
                <w:lang w:val="tr-TR"/>
              </w:rPr>
            </w:pPr>
            <w:r w:rsidRPr="008500C4">
              <w:rPr>
                <w:rFonts w:ascii="Arial" w:hAnsi="Arial" w:cs="Arial"/>
                <w:spacing w:val="-1"/>
                <w:sz w:val="20"/>
                <w:lang w:val="tr-TR"/>
              </w:rPr>
              <w:t>10</w:t>
            </w:r>
          </w:p>
        </w:tc>
      </w:tr>
      <w:tr w:rsidR="005469D0" w:rsidRPr="008500C4" w:rsidTr="0094295F">
        <w:trPr>
          <w:trHeight w:val="284"/>
        </w:trPr>
        <w:tc>
          <w:tcPr>
            <w:tcW w:w="562" w:type="dxa"/>
          </w:tcPr>
          <w:p w:rsidR="005469D0" w:rsidRPr="008500C4" w:rsidRDefault="005469D0" w:rsidP="005469D0">
            <w:pPr>
              <w:pStyle w:val="GvdeMetni"/>
              <w:numPr>
                <w:ilvl w:val="0"/>
                <w:numId w:val="16"/>
              </w:numPr>
              <w:ind w:left="360"/>
              <w:rPr>
                <w:rFonts w:ascii="Arial" w:hAnsi="Arial" w:cs="Arial"/>
                <w:sz w:val="20"/>
                <w:lang w:val="tr-TR"/>
              </w:rPr>
            </w:pPr>
          </w:p>
        </w:tc>
        <w:tc>
          <w:tcPr>
            <w:tcW w:w="3412" w:type="dxa"/>
            <w:vAlign w:val="center"/>
          </w:tcPr>
          <w:p w:rsidR="005469D0" w:rsidRPr="008500C4" w:rsidRDefault="005469D0" w:rsidP="005469D0">
            <w:pPr>
              <w:pStyle w:val="GvdeMetni"/>
              <w:widowControl w:val="0"/>
              <w:rPr>
                <w:rFonts w:ascii="Arial" w:hAnsi="Arial" w:cs="Arial"/>
                <w:spacing w:val="-1"/>
                <w:sz w:val="20"/>
                <w:lang w:val="tr-TR"/>
              </w:rPr>
            </w:pPr>
            <w:r w:rsidRPr="008500C4">
              <w:rPr>
                <w:rFonts w:ascii="Arial" w:hAnsi="Arial" w:cs="Arial"/>
                <w:spacing w:val="-1"/>
                <w:sz w:val="20"/>
                <w:lang w:val="tr-TR"/>
              </w:rPr>
              <w:t>Elektrik panosu görsel kontrolü</w:t>
            </w:r>
          </w:p>
        </w:tc>
        <w:tc>
          <w:tcPr>
            <w:tcW w:w="2042" w:type="dxa"/>
            <w:vAlign w:val="center"/>
          </w:tcPr>
          <w:p w:rsidR="005469D0" w:rsidRPr="008500C4" w:rsidRDefault="005469D0" w:rsidP="005469D0">
            <w:pPr>
              <w:contextualSpacing/>
              <w:jc w:val="center"/>
              <w:rPr>
                <w:rFonts w:ascii="Arial" w:hAnsi="Arial" w:cs="Arial"/>
                <w:sz w:val="19"/>
                <w:szCs w:val="19"/>
              </w:rPr>
            </w:pPr>
            <w:r w:rsidRPr="008500C4">
              <w:rPr>
                <w:rFonts w:ascii="Arial" w:hAnsi="Arial" w:cs="Arial"/>
                <w:sz w:val="19"/>
                <w:szCs w:val="19"/>
              </w:rPr>
              <w:t>40 nokta</w:t>
            </w:r>
          </w:p>
        </w:tc>
        <w:tc>
          <w:tcPr>
            <w:tcW w:w="2042" w:type="dxa"/>
            <w:vAlign w:val="center"/>
          </w:tcPr>
          <w:p w:rsidR="005469D0" w:rsidRPr="008500C4" w:rsidRDefault="005469D0" w:rsidP="005469D0">
            <w:pPr>
              <w:contextualSpacing/>
              <w:jc w:val="center"/>
              <w:rPr>
                <w:rFonts w:ascii="Arial" w:hAnsi="Arial" w:cs="Arial"/>
                <w:sz w:val="19"/>
                <w:szCs w:val="19"/>
              </w:rPr>
            </w:pPr>
            <w:r w:rsidRPr="008500C4">
              <w:rPr>
                <w:rFonts w:ascii="Arial" w:hAnsi="Arial" w:cs="Arial"/>
                <w:sz w:val="19"/>
                <w:szCs w:val="19"/>
              </w:rPr>
              <w:t>30 nokta</w:t>
            </w:r>
          </w:p>
        </w:tc>
        <w:tc>
          <w:tcPr>
            <w:tcW w:w="1880" w:type="dxa"/>
            <w:vAlign w:val="center"/>
          </w:tcPr>
          <w:p w:rsidR="005469D0" w:rsidRPr="008500C4" w:rsidRDefault="005469D0" w:rsidP="005469D0">
            <w:pPr>
              <w:pStyle w:val="GvdeMetni"/>
              <w:jc w:val="center"/>
              <w:rPr>
                <w:rFonts w:ascii="Arial" w:hAnsi="Arial" w:cs="Arial"/>
                <w:spacing w:val="-1"/>
                <w:sz w:val="20"/>
                <w:lang w:val="tr-TR"/>
              </w:rPr>
            </w:pPr>
            <w:r w:rsidRPr="008500C4">
              <w:rPr>
                <w:rFonts w:ascii="Arial" w:hAnsi="Arial" w:cs="Arial"/>
                <w:spacing w:val="-1"/>
                <w:sz w:val="20"/>
                <w:lang w:val="tr-TR"/>
              </w:rPr>
              <w:t>10</w:t>
            </w:r>
          </w:p>
        </w:tc>
      </w:tr>
      <w:tr w:rsidR="005469D0" w:rsidRPr="008500C4" w:rsidTr="0094295F">
        <w:trPr>
          <w:trHeight w:val="284"/>
        </w:trPr>
        <w:tc>
          <w:tcPr>
            <w:tcW w:w="562" w:type="dxa"/>
          </w:tcPr>
          <w:p w:rsidR="005469D0" w:rsidRPr="008500C4" w:rsidRDefault="005469D0" w:rsidP="005469D0">
            <w:pPr>
              <w:pStyle w:val="GvdeMetni"/>
              <w:numPr>
                <w:ilvl w:val="0"/>
                <w:numId w:val="16"/>
              </w:numPr>
              <w:ind w:left="360"/>
              <w:rPr>
                <w:rFonts w:ascii="Arial" w:hAnsi="Arial" w:cs="Arial"/>
                <w:sz w:val="20"/>
                <w:lang w:val="tr-TR"/>
              </w:rPr>
            </w:pPr>
          </w:p>
        </w:tc>
        <w:tc>
          <w:tcPr>
            <w:tcW w:w="3412" w:type="dxa"/>
            <w:vAlign w:val="center"/>
          </w:tcPr>
          <w:p w:rsidR="005469D0" w:rsidRPr="008500C4" w:rsidRDefault="005469D0" w:rsidP="005469D0">
            <w:pPr>
              <w:pStyle w:val="GvdeMetni"/>
              <w:widowControl w:val="0"/>
              <w:rPr>
                <w:rFonts w:ascii="Arial" w:hAnsi="Arial" w:cs="Arial"/>
                <w:spacing w:val="-1"/>
                <w:sz w:val="20"/>
                <w:lang w:val="tr-TR"/>
              </w:rPr>
            </w:pPr>
            <w:r w:rsidRPr="008500C4">
              <w:rPr>
                <w:rFonts w:ascii="Arial" w:hAnsi="Arial" w:cs="Arial"/>
                <w:spacing w:val="-1"/>
                <w:sz w:val="20"/>
                <w:lang w:val="tr-TR"/>
              </w:rPr>
              <w:t>Elektrik panosu fonksiyon kontrolü</w:t>
            </w:r>
          </w:p>
        </w:tc>
        <w:tc>
          <w:tcPr>
            <w:tcW w:w="2042" w:type="dxa"/>
            <w:vAlign w:val="center"/>
          </w:tcPr>
          <w:p w:rsidR="005469D0" w:rsidRPr="008500C4" w:rsidRDefault="005469D0" w:rsidP="005469D0">
            <w:pPr>
              <w:contextualSpacing/>
              <w:jc w:val="center"/>
              <w:rPr>
                <w:rFonts w:ascii="Arial" w:hAnsi="Arial" w:cs="Arial"/>
                <w:sz w:val="19"/>
                <w:szCs w:val="19"/>
              </w:rPr>
            </w:pPr>
            <w:r w:rsidRPr="008500C4">
              <w:rPr>
                <w:rFonts w:ascii="Arial" w:hAnsi="Arial" w:cs="Arial"/>
                <w:sz w:val="19"/>
                <w:szCs w:val="19"/>
              </w:rPr>
              <w:t>40 nokta</w:t>
            </w:r>
          </w:p>
        </w:tc>
        <w:tc>
          <w:tcPr>
            <w:tcW w:w="2042" w:type="dxa"/>
            <w:vAlign w:val="center"/>
          </w:tcPr>
          <w:p w:rsidR="005469D0" w:rsidRPr="008500C4" w:rsidRDefault="005469D0" w:rsidP="005469D0">
            <w:pPr>
              <w:contextualSpacing/>
              <w:jc w:val="center"/>
              <w:rPr>
                <w:rFonts w:ascii="Arial" w:hAnsi="Arial" w:cs="Arial"/>
                <w:sz w:val="19"/>
                <w:szCs w:val="19"/>
              </w:rPr>
            </w:pPr>
            <w:r w:rsidRPr="008500C4">
              <w:rPr>
                <w:rFonts w:ascii="Arial" w:hAnsi="Arial" w:cs="Arial"/>
                <w:sz w:val="19"/>
                <w:szCs w:val="19"/>
              </w:rPr>
              <w:t>30 nokta</w:t>
            </w:r>
          </w:p>
        </w:tc>
        <w:tc>
          <w:tcPr>
            <w:tcW w:w="1880" w:type="dxa"/>
            <w:vAlign w:val="center"/>
          </w:tcPr>
          <w:p w:rsidR="005469D0" w:rsidRPr="008500C4" w:rsidRDefault="005469D0" w:rsidP="005469D0">
            <w:pPr>
              <w:pStyle w:val="GvdeMetni"/>
              <w:jc w:val="center"/>
              <w:rPr>
                <w:rFonts w:ascii="Arial" w:hAnsi="Arial" w:cs="Arial"/>
                <w:spacing w:val="-1"/>
                <w:sz w:val="20"/>
                <w:lang w:val="tr-TR"/>
              </w:rPr>
            </w:pPr>
            <w:r w:rsidRPr="008500C4">
              <w:rPr>
                <w:rFonts w:ascii="Arial" w:hAnsi="Arial" w:cs="Arial"/>
                <w:spacing w:val="-1"/>
                <w:sz w:val="20"/>
                <w:lang w:val="tr-TR"/>
              </w:rPr>
              <w:t>10</w:t>
            </w:r>
          </w:p>
        </w:tc>
      </w:tr>
      <w:tr w:rsidR="005469D0" w:rsidRPr="008500C4" w:rsidTr="0094295F">
        <w:trPr>
          <w:trHeight w:val="284"/>
        </w:trPr>
        <w:tc>
          <w:tcPr>
            <w:tcW w:w="562" w:type="dxa"/>
          </w:tcPr>
          <w:p w:rsidR="005469D0" w:rsidRPr="008500C4" w:rsidRDefault="005469D0" w:rsidP="005469D0">
            <w:pPr>
              <w:pStyle w:val="GvdeMetni"/>
              <w:numPr>
                <w:ilvl w:val="0"/>
                <w:numId w:val="16"/>
              </w:numPr>
              <w:ind w:left="360"/>
              <w:rPr>
                <w:rFonts w:ascii="Arial" w:hAnsi="Arial" w:cs="Arial"/>
                <w:sz w:val="20"/>
                <w:lang w:val="tr-TR"/>
              </w:rPr>
            </w:pPr>
          </w:p>
        </w:tc>
        <w:tc>
          <w:tcPr>
            <w:tcW w:w="3412" w:type="dxa"/>
            <w:vAlign w:val="center"/>
          </w:tcPr>
          <w:p w:rsidR="005469D0" w:rsidRPr="008500C4" w:rsidRDefault="005469D0" w:rsidP="005469D0">
            <w:pPr>
              <w:pStyle w:val="GvdeMetni"/>
              <w:widowControl w:val="0"/>
              <w:rPr>
                <w:rFonts w:ascii="Arial" w:hAnsi="Arial" w:cs="Arial"/>
                <w:spacing w:val="-1"/>
                <w:sz w:val="20"/>
                <w:lang w:val="tr-TR"/>
              </w:rPr>
            </w:pPr>
            <w:proofErr w:type="spellStart"/>
            <w:r w:rsidRPr="008500C4">
              <w:rPr>
                <w:rFonts w:ascii="Arial" w:hAnsi="Arial" w:cs="Arial"/>
                <w:spacing w:val="-1"/>
                <w:sz w:val="20"/>
                <w:lang w:val="tr-TR"/>
              </w:rPr>
              <w:t>Termografik</w:t>
            </w:r>
            <w:proofErr w:type="spellEnd"/>
            <w:r w:rsidRPr="008500C4">
              <w:rPr>
                <w:rFonts w:ascii="Arial" w:hAnsi="Arial" w:cs="Arial"/>
                <w:spacing w:val="-1"/>
                <w:sz w:val="20"/>
                <w:lang w:val="tr-TR"/>
              </w:rPr>
              <w:t xml:space="preserve"> muayene</w:t>
            </w:r>
            <w:r w:rsidRPr="008500C4">
              <w:rPr>
                <w:rFonts w:ascii="Arial" w:hAnsi="Arial" w:cs="Arial"/>
                <w:spacing w:val="-1"/>
                <w:sz w:val="20"/>
                <w:lang w:val="tr-TR"/>
              </w:rPr>
              <w:tab/>
            </w:r>
          </w:p>
        </w:tc>
        <w:tc>
          <w:tcPr>
            <w:tcW w:w="2042" w:type="dxa"/>
            <w:vAlign w:val="center"/>
          </w:tcPr>
          <w:p w:rsidR="005469D0" w:rsidRPr="008500C4" w:rsidRDefault="005469D0" w:rsidP="005469D0">
            <w:pPr>
              <w:contextualSpacing/>
              <w:jc w:val="center"/>
              <w:rPr>
                <w:rFonts w:ascii="Arial" w:hAnsi="Arial" w:cs="Arial"/>
                <w:sz w:val="19"/>
                <w:szCs w:val="19"/>
              </w:rPr>
            </w:pPr>
            <w:r w:rsidRPr="008500C4">
              <w:rPr>
                <w:rFonts w:ascii="Arial" w:hAnsi="Arial" w:cs="Arial"/>
                <w:sz w:val="19"/>
                <w:szCs w:val="19"/>
              </w:rPr>
              <w:t>80 nokta</w:t>
            </w:r>
          </w:p>
        </w:tc>
        <w:tc>
          <w:tcPr>
            <w:tcW w:w="2042" w:type="dxa"/>
            <w:vAlign w:val="center"/>
          </w:tcPr>
          <w:p w:rsidR="005469D0" w:rsidRPr="008500C4" w:rsidRDefault="005469D0" w:rsidP="005469D0">
            <w:pPr>
              <w:contextualSpacing/>
              <w:jc w:val="center"/>
              <w:rPr>
                <w:rFonts w:ascii="Arial" w:hAnsi="Arial" w:cs="Arial"/>
                <w:sz w:val="19"/>
                <w:szCs w:val="19"/>
              </w:rPr>
            </w:pPr>
            <w:r w:rsidRPr="008500C4">
              <w:rPr>
                <w:rFonts w:ascii="Arial" w:hAnsi="Arial" w:cs="Arial"/>
                <w:sz w:val="19"/>
                <w:szCs w:val="19"/>
              </w:rPr>
              <w:t>60 nokta</w:t>
            </w:r>
          </w:p>
        </w:tc>
        <w:tc>
          <w:tcPr>
            <w:tcW w:w="1880" w:type="dxa"/>
            <w:vAlign w:val="center"/>
          </w:tcPr>
          <w:p w:rsidR="005469D0" w:rsidRPr="008500C4" w:rsidRDefault="005469D0" w:rsidP="005469D0">
            <w:pPr>
              <w:pStyle w:val="GvdeMetni"/>
              <w:jc w:val="center"/>
              <w:rPr>
                <w:rFonts w:ascii="Arial" w:hAnsi="Arial" w:cs="Arial"/>
                <w:spacing w:val="-1"/>
                <w:sz w:val="20"/>
                <w:lang w:val="tr-TR"/>
              </w:rPr>
            </w:pPr>
            <w:r w:rsidRPr="008500C4">
              <w:rPr>
                <w:rFonts w:ascii="Arial" w:hAnsi="Arial" w:cs="Arial"/>
                <w:spacing w:val="-1"/>
                <w:sz w:val="20"/>
                <w:lang w:val="tr-TR"/>
              </w:rPr>
              <w:t>5</w:t>
            </w:r>
          </w:p>
        </w:tc>
      </w:tr>
    </w:tbl>
    <w:p w:rsidR="004A001B" w:rsidRPr="008500C4" w:rsidRDefault="004A001B" w:rsidP="004A001B">
      <w:pPr>
        <w:spacing w:before="19" w:line="220" w:lineRule="exact"/>
        <w:rPr>
          <w:rFonts w:ascii="Arial" w:hAnsi="Arial" w:cs="Arial"/>
          <w:sz w:val="22"/>
          <w:szCs w:val="22"/>
        </w:rPr>
      </w:pPr>
    </w:p>
    <w:p w:rsidR="006E686C" w:rsidRPr="008500C4" w:rsidRDefault="004959F6"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İlgili </w:t>
      </w:r>
      <w:r w:rsidR="0057256C" w:rsidRPr="008500C4">
        <w:rPr>
          <w:rFonts w:ascii="Arial" w:hAnsi="Arial" w:cs="Arial"/>
          <w:sz w:val="22"/>
          <w:szCs w:val="22"/>
          <w:lang w:val="tr-TR"/>
        </w:rPr>
        <w:t xml:space="preserve">Teknik Yönetici tarafından, kaldırma </w:t>
      </w:r>
      <w:r w:rsidR="0063642E" w:rsidRPr="008500C4">
        <w:rPr>
          <w:rFonts w:ascii="Arial" w:hAnsi="Arial" w:cs="Arial"/>
          <w:sz w:val="22"/>
          <w:szCs w:val="22"/>
          <w:lang w:val="tr-TR"/>
        </w:rPr>
        <w:t xml:space="preserve">iletme </w:t>
      </w:r>
      <w:proofErr w:type="gramStart"/>
      <w:r w:rsidR="0063642E" w:rsidRPr="008500C4">
        <w:rPr>
          <w:rFonts w:ascii="Arial" w:hAnsi="Arial" w:cs="Arial"/>
          <w:sz w:val="22"/>
          <w:szCs w:val="22"/>
          <w:lang w:val="tr-TR"/>
        </w:rPr>
        <w:t>eki</w:t>
      </w:r>
      <w:r w:rsidR="00BF7F07" w:rsidRPr="008500C4">
        <w:rPr>
          <w:rFonts w:ascii="Arial" w:hAnsi="Arial" w:cs="Arial"/>
          <w:sz w:val="22"/>
          <w:szCs w:val="22"/>
          <w:lang w:val="tr-TR"/>
        </w:rPr>
        <w:t>pmanı</w:t>
      </w:r>
      <w:proofErr w:type="gramEnd"/>
      <w:r w:rsidRPr="008500C4">
        <w:rPr>
          <w:rFonts w:ascii="Arial" w:hAnsi="Arial" w:cs="Arial"/>
          <w:sz w:val="22"/>
          <w:szCs w:val="22"/>
          <w:lang w:val="tr-TR"/>
        </w:rPr>
        <w:t>,</w:t>
      </w:r>
      <w:r w:rsidR="00BF7F07" w:rsidRPr="008500C4">
        <w:rPr>
          <w:rFonts w:ascii="Arial" w:hAnsi="Arial" w:cs="Arial"/>
          <w:sz w:val="22"/>
          <w:szCs w:val="22"/>
          <w:lang w:val="tr-TR"/>
        </w:rPr>
        <w:t xml:space="preserve"> </w:t>
      </w:r>
      <w:r w:rsidR="0063642E" w:rsidRPr="008500C4">
        <w:rPr>
          <w:rFonts w:ascii="Arial" w:hAnsi="Arial" w:cs="Arial"/>
          <w:sz w:val="22"/>
          <w:szCs w:val="22"/>
          <w:lang w:val="tr-TR"/>
        </w:rPr>
        <w:t>basınçlı kap</w:t>
      </w:r>
      <w:r w:rsidRPr="008500C4">
        <w:rPr>
          <w:rFonts w:ascii="Arial" w:hAnsi="Arial" w:cs="Arial"/>
          <w:sz w:val="22"/>
          <w:szCs w:val="22"/>
          <w:lang w:val="tr-TR"/>
        </w:rPr>
        <w:t xml:space="preserve"> ve kazan</w:t>
      </w:r>
      <w:r w:rsidR="0063642E" w:rsidRPr="008500C4">
        <w:rPr>
          <w:rFonts w:ascii="Arial" w:hAnsi="Arial" w:cs="Arial"/>
          <w:sz w:val="22"/>
          <w:szCs w:val="22"/>
          <w:lang w:val="tr-TR"/>
        </w:rPr>
        <w:t xml:space="preserve"> </w:t>
      </w:r>
      <w:r w:rsidR="00BF20C7" w:rsidRPr="008500C4">
        <w:rPr>
          <w:rFonts w:ascii="Arial" w:hAnsi="Arial" w:cs="Arial"/>
          <w:sz w:val="22"/>
          <w:szCs w:val="22"/>
          <w:lang w:val="tr-TR"/>
        </w:rPr>
        <w:t>periyodik kontrol ve muayenesi</w:t>
      </w:r>
      <w:r w:rsidRPr="008500C4">
        <w:rPr>
          <w:rFonts w:ascii="Arial" w:hAnsi="Arial" w:cs="Arial"/>
          <w:sz w:val="22"/>
          <w:szCs w:val="22"/>
          <w:lang w:val="tr-TR"/>
        </w:rPr>
        <w:t xml:space="preserve"> ile ölçümlerinin</w:t>
      </w:r>
      <w:r w:rsidR="00BF20C7" w:rsidRPr="008500C4">
        <w:rPr>
          <w:rFonts w:ascii="Arial" w:hAnsi="Arial" w:cs="Arial"/>
          <w:sz w:val="22"/>
          <w:szCs w:val="22"/>
          <w:lang w:val="tr-TR"/>
        </w:rPr>
        <w:t xml:space="preserve"> planlanması amacıyla,</w:t>
      </w:r>
      <w:r w:rsidR="0057256C" w:rsidRPr="008500C4">
        <w:rPr>
          <w:rFonts w:ascii="Arial" w:hAnsi="Arial" w:cs="Arial"/>
          <w:sz w:val="22"/>
          <w:szCs w:val="22"/>
          <w:lang w:val="tr-TR"/>
        </w:rPr>
        <w:t xml:space="preserve"> </w:t>
      </w:r>
      <w:r w:rsidR="0006534A" w:rsidRPr="008500C4">
        <w:rPr>
          <w:rFonts w:ascii="Arial" w:hAnsi="Arial" w:cs="Arial"/>
          <w:sz w:val="22"/>
          <w:szCs w:val="22"/>
          <w:lang w:val="tr-TR"/>
        </w:rPr>
        <w:t>talep sahibi</w:t>
      </w:r>
      <w:r w:rsidR="00BF7F07" w:rsidRPr="008500C4">
        <w:rPr>
          <w:rFonts w:ascii="Arial" w:hAnsi="Arial" w:cs="Arial"/>
          <w:sz w:val="22"/>
          <w:szCs w:val="22"/>
          <w:lang w:val="tr-TR"/>
        </w:rPr>
        <w:t>n</w:t>
      </w:r>
      <w:r w:rsidR="00BF20C7" w:rsidRPr="008500C4">
        <w:rPr>
          <w:rFonts w:ascii="Arial" w:hAnsi="Arial" w:cs="Arial"/>
          <w:sz w:val="22"/>
          <w:szCs w:val="22"/>
          <w:lang w:val="tr-TR"/>
        </w:rPr>
        <w:t xml:space="preserve">e, </w:t>
      </w:r>
      <w:r w:rsidR="00375247" w:rsidRPr="008500C4">
        <w:rPr>
          <w:rFonts w:ascii="Arial" w:hAnsi="Arial" w:cs="Arial"/>
          <w:sz w:val="22"/>
          <w:szCs w:val="22"/>
          <w:lang w:val="tr-TR"/>
        </w:rPr>
        <w:t>şartların yeterince tarif edildiği,</w:t>
      </w:r>
      <w:r w:rsidR="00375247" w:rsidRPr="008500C4">
        <w:rPr>
          <w:rFonts w:ascii="Arial" w:hAnsi="Arial" w:cs="Arial"/>
          <w:sz w:val="22"/>
          <w:szCs w:val="22"/>
          <w:highlight w:val="cyan"/>
          <w:lang w:val="tr-TR"/>
        </w:rPr>
        <w:t xml:space="preserve"> </w:t>
      </w:r>
      <w:r w:rsidR="007F42C0" w:rsidRPr="008500C4">
        <w:rPr>
          <w:rFonts w:ascii="Arial" w:hAnsi="Arial" w:cs="Arial"/>
          <w:sz w:val="22"/>
          <w:szCs w:val="22"/>
          <w:lang w:val="tr-TR"/>
        </w:rPr>
        <w:t>periyodik kontrol ve muayene veya ölçümler öncesi yapılması gereken hazırlıkların da yer aldığı</w:t>
      </w:r>
      <w:r w:rsidR="007F42C0" w:rsidRPr="008500C4">
        <w:rPr>
          <w:rFonts w:ascii="Arial" w:hAnsi="Arial" w:cs="Arial"/>
          <w:b/>
          <w:sz w:val="22"/>
          <w:szCs w:val="22"/>
          <w:lang w:val="tr-TR"/>
        </w:rPr>
        <w:t xml:space="preserve"> </w:t>
      </w:r>
      <w:r w:rsidR="0013673C" w:rsidRPr="008500C4">
        <w:rPr>
          <w:rFonts w:ascii="Arial" w:hAnsi="Arial" w:cs="Arial"/>
          <w:b/>
          <w:sz w:val="22"/>
          <w:szCs w:val="22"/>
          <w:lang w:val="tr-TR"/>
        </w:rPr>
        <w:t>Periyodik Kontrol ve Muayene Randevu Formu</w:t>
      </w:r>
      <w:r w:rsidR="0013673C" w:rsidRPr="008500C4">
        <w:rPr>
          <w:rFonts w:ascii="Arial" w:hAnsi="Arial" w:cs="Arial"/>
          <w:sz w:val="22"/>
          <w:szCs w:val="22"/>
          <w:lang w:val="tr-TR"/>
        </w:rPr>
        <w:t xml:space="preserve"> </w:t>
      </w:r>
      <w:r w:rsidR="009B6ED0" w:rsidRPr="008500C4">
        <w:rPr>
          <w:rFonts w:ascii="Arial" w:hAnsi="Arial" w:cs="Arial"/>
          <w:sz w:val="22"/>
          <w:szCs w:val="22"/>
          <w:lang w:val="tr-TR"/>
        </w:rPr>
        <w:t>gönderilir</w:t>
      </w:r>
      <w:r w:rsidR="00375247" w:rsidRPr="008500C4">
        <w:rPr>
          <w:rFonts w:ascii="Arial" w:hAnsi="Arial" w:cs="Arial"/>
          <w:sz w:val="22"/>
          <w:szCs w:val="22"/>
          <w:lang w:val="tr-TR"/>
        </w:rPr>
        <w:t xml:space="preserve">, onaylanması </w:t>
      </w:r>
      <w:r w:rsidR="006E686C" w:rsidRPr="008500C4">
        <w:rPr>
          <w:rFonts w:ascii="Arial" w:hAnsi="Arial" w:cs="Arial"/>
          <w:sz w:val="22"/>
          <w:szCs w:val="22"/>
          <w:lang w:val="tr-TR"/>
        </w:rPr>
        <w:t>ve ilgili hazırlıkların yapılması sağlanır.</w:t>
      </w:r>
    </w:p>
    <w:p w:rsidR="00FE3A4F" w:rsidRPr="008500C4" w:rsidRDefault="00FE3A4F">
      <w:pPr>
        <w:rPr>
          <w:rFonts w:ascii="Arial" w:hAnsi="Arial" w:cs="Arial"/>
          <w:b/>
          <w:sz w:val="22"/>
          <w:szCs w:val="22"/>
          <w:lang w:eastAsia="x-none"/>
        </w:rPr>
      </w:pPr>
      <w:r w:rsidRPr="008500C4">
        <w:rPr>
          <w:rFonts w:ascii="Arial" w:hAnsi="Arial" w:cs="Arial"/>
          <w:b/>
          <w:sz w:val="22"/>
          <w:szCs w:val="22"/>
        </w:rPr>
        <w:br w:type="page"/>
      </w:r>
    </w:p>
    <w:p w:rsidR="0013673C" w:rsidRPr="008500C4" w:rsidRDefault="0013673C" w:rsidP="00B31850">
      <w:pPr>
        <w:pStyle w:val="GvdeMetni"/>
        <w:widowControl w:val="0"/>
        <w:numPr>
          <w:ilvl w:val="1"/>
          <w:numId w:val="1"/>
        </w:numPr>
        <w:tabs>
          <w:tab w:val="clear" w:pos="574"/>
        </w:tabs>
        <w:autoSpaceDE w:val="0"/>
        <w:autoSpaceDN w:val="0"/>
        <w:adjustRightInd w:val="0"/>
        <w:spacing w:before="120" w:after="120"/>
        <w:ind w:left="426" w:hanging="412"/>
        <w:jc w:val="both"/>
        <w:rPr>
          <w:rFonts w:ascii="Arial" w:hAnsi="Arial" w:cs="Arial"/>
          <w:b/>
          <w:sz w:val="22"/>
          <w:szCs w:val="22"/>
          <w:lang w:val="tr-TR"/>
        </w:rPr>
      </w:pPr>
      <w:r w:rsidRPr="008500C4">
        <w:rPr>
          <w:rFonts w:ascii="Arial" w:hAnsi="Arial" w:cs="Arial"/>
          <w:b/>
          <w:sz w:val="22"/>
          <w:szCs w:val="22"/>
          <w:lang w:val="tr-TR"/>
        </w:rPr>
        <w:lastRenderedPageBreak/>
        <w:t>Periyodik Kontrol ve Muayene İşlemlerinin Gerçekleştirilmesi</w:t>
      </w:r>
    </w:p>
    <w:p w:rsidR="00A37AFF" w:rsidRPr="008500C4" w:rsidRDefault="00A37AF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Muayene Personeli, </w:t>
      </w:r>
      <w:r w:rsidR="00982F9F" w:rsidRPr="008500C4">
        <w:rPr>
          <w:rFonts w:ascii="Arial" w:hAnsi="Arial" w:cs="Arial"/>
          <w:sz w:val="22"/>
          <w:szCs w:val="22"/>
          <w:lang w:val="tr-TR"/>
        </w:rPr>
        <w:t>periyodik kontrol ve muayene veya ölçüm</w:t>
      </w:r>
      <w:r w:rsidR="004959F6" w:rsidRPr="008500C4">
        <w:rPr>
          <w:rFonts w:ascii="Arial" w:hAnsi="Arial" w:cs="Arial"/>
          <w:sz w:val="22"/>
          <w:szCs w:val="22"/>
          <w:lang w:val="tr-TR"/>
        </w:rPr>
        <w:t>ler</w:t>
      </w:r>
      <w:r w:rsidRPr="008500C4">
        <w:rPr>
          <w:rFonts w:ascii="Arial" w:hAnsi="Arial" w:cs="Arial"/>
          <w:sz w:val="22"/>
          <w:szCs w:val="22"/>
          <w:lang w:val="tr-TR"/>
        </w:rPr>
        <w:t xml:space="preserve"> boyunca, talep sahibi ile nezaket kuralları çerçevesinde diyaloğa girer. Gereksiz tartışma ve </w:t>
      </w:r>
      <w:proofErr w:type="gramStart"/>
      <w:r w:rsidRPr="008500C4">
        <w:rPr>
          <w:rFonts w:ascii="Arial" w:hAnsi="Arial" w:cs="Arial"/>
          <w:sz w:val="22"/>
          <w:szCs w:val="22"/>
          <w:lang w:val="tr-TR"/>
        </w:rPr>
        <w:t>polemiğe</w:t>
      </w:r>
      <w:proofErr w:type="gramEnd"/>
      <w:r w:rsidRPr="008500C4">
        <w:rPr>
          <w:rFonts w:ascii="Arial" w:hAnsi="Arial" w:cs="Arial"/>
          <w:sz w:val="22"/>
          <w:szCs w:val="22"/>
          <w:lang w:val="tr-TR"/>
        </w:rPr>
        <w:t xml:space="preserve"> girmez ve faaliyetlerin tamamlanmasından sonra iyi dileklerle ayrılır.</w:t>
      </w:r>
    </w:p>
    <w:p w:rsidR="00A37AFF" w:rsidRPr="008500C4" w:rsidRDefault="00A37AFF"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Muayene Personeli, talep sahibi tarafından bildirilen veya kendileri tarafından farkına varılan herhangi </w:t>
      </w:r>
      <w:r w:rsidR="00034C6B" w:rsidRPr="008500C4">
        <w:rPr>
          <w:rFonts w:ascii="Arial" w:hAnsi="Arial" w:cs="Arial"/>
          <w:sz w:val="22"/>
          <w:szCs w:val="22"/>
          <w:lang w:val="tr-TR"/>
        </w:rPr>
        <w:t xml:space="preserve">bir belirgin anormallik yok ise, </w:t>
      </w:r>
      <w:r w:rsidR="00982F9F" w:rsidRPr="008500C4">
        <w:rPr>
          <w:rFonts w:ascii="Arial" w:hAnsi="Arial" w:cs="Arial"/>
          <w:sz w:val="22"/>
          <w:szCs w:val="22"/>
          <w:lang w:val="tr-TR"/>
        </w:rPr>
        <w:t>periyodik kontrol ve muayene veya ölçüm</w:t>
      </w:r>
      <w:r w:rsidR="00034C6B" w:rsidRPr="008500C4">
        <w:rPr>
          <w:rFonts w:ascii="Arial" w:hAnsi="Arial" w:cs="Arial"/>
          <w:sz w:val="22"/>
          <w:szCs w:val="22"/>
          <w:lang w:val="tr-TR"/>
        </w:rPr>
        <w:t xml:space="preserve"> </w:t>
      </w:r>
      <w:r w:rsidRPr="008500C4">
        <w:rPr>
          <w:rFonts w:ascii="Arial" w:hAnsi="Arial" w:cs="Arial"/>
          <w:sz w:val="22"/>
          <w:szCs w:val="22"/>
          <w:lang w:val="tr-TR"/>
        </w:rPr>
        <w:t xml:space="preserve">faaliyetlerini başlatır. Muayene Personeli, talep sahibi tarafından bildirilen veya kendileri tarafından farkına varılan herhangi bir belirgin anormallik olduğunda, </w:t>
      </w:r>
      <w:r w:rsidR="00982F9F" w:rsidRPr="008500C4">
        <w:rPr>
          <w:rFonts w:ascii="Arial" w:hAnsi="Arial" w:cs="Arial"/>
          <w:sz w:val="22"/>
          <w:szCs w:val="22"/>
          <w:lang w:val="tr-TR"/>
        </w:rPr>
        <w:t>periyodik kontrol ve muayene veya ölçüm</w:t>
      </w:r>
      <w:r w:rsidRPr="008500C4">
        <w:rPr>
          <w:rFonts w:ascii="Arial" w:hAnsi="Arial" w:cs="Arial"/>
          <w:sz w:val="22"/>
          <w:szCs w:val="22"/>
          <w:lang w:val="tr-TR"/>
        </w:rPr>
        <w:t xml:space="preserve"> faaliyetleri başlamadan önce bu durumu, talep sahibine danışır. Böyle bir durum, Muayene Personeli tarafından, ilgili </w:t>
      </w:r>
      <w:r w:rsidRPr="008500C4">
        <w:rPr>
          <w:rFonts w:ascii="Arial" w:hAnsi="Arial" w:cs="Arial"/>
          <w:b/>
          <w:sz w:val="22"/>
          <w:szCs w:val="22"/>
          <w:lang w:val="tr-TR"/>
        </w:rPr>
        <w:t>Periyodik Kontrol ve Muayene Formu</w:t>
      </w:r>
      <w:r w:rsidRPr="008500C4">
        <w:rPr>
          <w:rFonts w:ascii="Arial" w:hAnsi="Arial" w:cs="Arial"/>
          <w:sz w:val="22"/>
          <w:szCs w:val="22"/>
          <w:lang w:val="tr-TR"/>
        </w:rPr>
        <w:t xml:space="preserve">na kaydedilir ve Teknik </w:t>
      </w:r>
      <w:r w:rsidR="006D044F" w:rsidRPr="008500C4">
        <w:rPr>
          <w:rFonts w:ascii="Arial" w:hAnsi="Arial" w:cs="Arial"/>
          <w:sz w:val="22"/>
          <w:szCs w:val="22"/>
          <w:lang w:val="tr-TR"/>
        </w:rPr>
        <w:t>Yöneticiye</w:t>
      </w:r>
      <w:r w:rsidRPr="008500C4">
        <w:rPr>
          <w:rFonts w:ascii="Arial" w:hAnsi="Arial" w:cs="Arial"/>
          <w:sz w:val="22"/>
          <w:szCs w:val="22"/>
          <w:lang w:val="tr-TR"/>
        </w:rPr>
        <w:t xml:space="preserve"> bildirilir.</w:t>
      </w:r>
    </w:p>
    <w:p w:rsidR="00A37AFF" w:rsidRPr="008500C4" w:rsidRDefault="000430E4"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Müşteri tarafından, </w:t>
      </w:r>
      <w:r w:rsidR="00982F9F" w:rsidRPr="008500C4">
        <w:rPr>
          <w:rFonts w:ascii="Arial" w:hAnsi="Arial" w:cs="Arial"/>
          <w:sz w:val="22"/>
          <w:szCs w:val="22"/>
          <w:lang w:val="tr-TR"/>
        </w:rPr>
        <w:t>periyodik kontrol ve muayene veya ölçüm</w:t>
      </w:r>
      <w:r w:rsidR="00034C6B" w:rsidRPr="008500C4">
        <w:rPr>
          <w:rFonts w:ascii="Arial" w:hAnsi="Arial" w:cs="Arial"/>
          <w:sz w:val="22"/>
          <w:szCs w:val="22"/>
          <w:lang w:val="tr-TR"/>
        </w:rPr>
        <w:t>ler</w:t>
      </w:r>
      <w:r w:rsidR="00A37AFF" w:rsidRPr="008500C4">
        <w:rPr>
          <w:rFonts w:ascii="Arial" w:hAnsi="Arial" w:cs="Arial"/>
          <w:sz w:val="22"/>
          <w:szCs w:val="22"/>
          <w:lang w:val="tr-TR"/>
        </w:rPr>
        <w:t xml:space="preserve"> öncesi yapılması gereken hazırlıkların yapılmadığı, iş güvenliği tedbirlerinin alınmadığı veya alınmasına yardımcı olunmadığı ya da </w:t>
      </w:r>
      <w:r w:rsidR="00982F9F" w:rsidRPr="008500C4">
        <w:rPr>
          <w:rFonts w:ascii="Arial" w:hAnsi="Arial" w:cs="Arial"/>
          <w:sz w:val="22"/>
          <w:szCs w:val="22"/>
          <w:lang w:val="tr-TR"/>
        </w:rPr>
        <w:t>periyodik kontrol ve muayene ile ölçüm</w:t>
      </w:r>
      <w:r w:rsidR="00A37AFF" w:rsidRPr="008500C4">
        <w:rPr>
          <w:rFonts w:ascii="Arial" w:hAnsi="Arial" w:cs="Arial"/>
          <w:sz w:val="22"/>
          <w:szCs w:val="22"/>
          <w:lang w:val="tr-TR"/>
        </w:rPr>
        <w:t xml:space="preserve">lerin güvenli şekilde gerçekleştirilemeyeceğinin tespit edildiği durumlarda, </w:t>
      </w:r>
      <w:r w:rsidR="00982F9F" w:rsidRPr="008500C4">
        <w:rPr>
          <w:rFonts w:ascii="Arial" w:hAnsi="Arial" w:cs="Arial"/>
          <w:sz w:val="22"/>
          <w:szCs w:val="22"/>
          <w:lang w:val="tr-TR"/>
        </w:rPr>
        <w:t>periyodik kontrol ve muayene ile ölçüm</w:t>
      </w:r>
      <w:r w:rsidR="00A37AFF" w:rsidRPr="008500C4">
        <w:rPr>
          <w:rFonts w:ascii="Arial" w:hAnsi="Arial" w:cs="Arial"/>
          <w:sz w:val="22"/>
          <w:szCs w:val="22"/>
          <w:lang w:val="tr-TR"/>
        </w:rPr>
        <w:t>lere başlanmaz veya sonlandırılır.</w:t>
      </w:r>
    </w:p>
    <w:p w:rsidR="00F123EA" w:rsidRPr="008500C4" w:rsidRDefault="00F123EA" w:rsidP="009B0372">
      <w:pPr>
        <w:pStyle w:val="GvdeMetni"/>
        <w:spacing w:before="120" w:after="120"/>
        <w:jc w:val="both"/>
        <w:rPr>
          <w:rFonts w:ascii="Arial" w:hAnsi="Arial" w:cs="Arial"/>
          <w:sz w:val="22"/>
          <w:szCs w:val="22"/>
          <w:lang w:val="tr-TR"/>
        </w:rPr>
      </w:pPr>
      <w:r w:rsidRPr="008500C4">
        <w:rPr>
          <w:rFonts w:ascii="Arial" w:hAnsi="Arial" w:cs="Arial"/>
          <w:sz w:val="22"/>
          <w:szCs w:val="22"/>
          <w:lang w:val="tr-TR"/>
        </w:rPr>
        <w:t xml:space="preserve">Muayene Personeli, </w:t>
      </w:r>
      <w:r w:rsidR="00092ED5" w:rsidRPr="008500C4">
        <w:rPr>
          <w:rFonts w:ascii="Arial" w:hAnsi="Arial" w:cs="Arial"/>
          <w:sz w:val="22"/>
          <w:szCs w:val="22"/>
          <w:lang w:val="tr-TR"/>
        </w:rPr>
        <w:t>periyodik kontrol ve muayene ile ölçüm</w:t>
      </w:r>
      <w:r w:rsidRPr="008500C4">
        <w:rPr>
          <w:rFonts w:ascii="Arial" w:hAnsi="Arial" w:cs="Arial"/>
          <w:sz w:val="22"/>
          <w:szCs w:val="22"/>
          <w:lang w:val="tr-TR"/>
        </w:rPr>
        <w:t xml:space="preserve">leri esnasında, </w:t>
      </w:r>
      <w:r w:rsidR="00092ED5" w:rsidRPr="008500C4">
        <w:rPr>
          <w:rFonts w:ascii="Arial" w:hAnsi="Arial" w:cs="Arial"/>
          <w:sz w:val="22"/>
          <w:szCs w:val="22"/>
          <w:lang w:val="tr-TR"/>
        </w:rPr>
        <w:t>periyodik kontrol ve muayene ile ölçüm</w:t>
      </w:r>
      <w:r w:rsidR="00134A94" w:rsidRPr="008500C4">
        <w:rPr>
          <w:rFonts w:ascii="Arial" w:hAnsi="Arial" w:cs="Arial"/>
          <w:sz w:val="22"/>
          <w:szCs w:val="22"/>
          <w:lang w:val="tr-TR"/>
        </w:rPr>
        <w:t>l</w:t>
      </w:r>
      <w:r w:rsidR="00092ED5" w:rsidRPr="008500C4">
        <w:rPr>
          <w:rFonts w:ascii="Arial" w:hAnsi="Arial" w:cs="Arial"/>
          <w:sz w:val="22"/>
          <w:szCs w:val="22"/>
          <w:lang w:val="tr-TR"/>
        </w:rPr>
        <w:t>eri</w:t>
      </w:r>
      <w:r w:rsidRPr="008500C4">
        <w:rPr>
          <w:rFonts w:ascii="Arial" w:hAnsi="Arial" w:cs="Arial"/>
          <w:sz w:val="22"/>
          <w:szCs w:val="22"/>
          <w:lang w:val="tr-TR"/>
        </w:rPr>
        <w:t xml:space="preserve"> güvenlikli olarak uygulamak için, talep sahibinin güvenlikle ilgili bütün kurallarına uygun hareket eder. Bunların mevcut olmadığı durumlarda Muayene Personeli, iş güvenliği konularını dikkate alarak faaliyetlerini gerçekleştirir. Bu amaçla, </w:t>
      </w:r>
      <w:r w:rsidRPr="008500C4">
        <w:rPr>
          <w:rFonts w:ascii="Arial" w:hAnsi="Arial" w:cs="Arial"/>
          <w:b/>
          <w:sz w:val="22"/>
          <w:szCs w:val="22"/>
          <w:lang w:val="tr-TR"/>
        </w:rPr>
        <w:t>Periyodik Kontrol ve Muayene Güvenlik Talimatı</w:t>
      </w:r>
      <w:r w:rsidRPr="008500C4">
        <w:rPr>
          <w:rFonts w:ascii="Arial" w:hAnsi="Arial" w:cs="Arial"/>
          <w:sz w:val="22"/>
          <w:szCs w:val="22"/>
          <w:lang w:val="tr-TR"/>
        </w:rPr>
        <w:t xml:space="preserve"> uyarınca davranılır ve gereken durumlarda KKD kullanılır.</w:t>
      </w:r>
    </w:p>
    <w:p w:rsidR="00F123EA" w:rsidRPr="008500C4" w:rsidRDefault="00F123EA" w:rsidP="009B0372">
      <w:pPr>
        <w:pStyle w:val="GvdeMetni"/>
        <w:spacing w:before="120" w:after="120"/>
        <w:jc w:val="both"/>
        <w:rPr>
          <w:rFonts w:ascii="Arial" w:hAnsi="Arial" w:cs="Arial"/>
          <w:sz w:val="22"/>
          <w:szCs w:val="22"/>
          <w:lang w:val="tr-TR"/>
        </w:rPr>
      </w:pPr>
      <w:r w:rsidRPr="008500C4">
        <w:rPr>
          <w:rFonts w:ascii="Arial" w:hAnsi="Arial" w:cs="Arial"/>
          <w:sz w:val="22"/>
          <w:szCs w:val="22"/>
          <w:lang w:val="tr-TR"/>
        </w:rPr>
        <w:t xml:space="preserve">Muayene Personeli, kendisine daha önceden Teknik Yönetici tarafından zimmetlenen ölçüm ve test donanımını kullanarak, </w:t>
      </w:r>
      <w:r w:rsidR="00092ED5" w:rsidRPr="008500C4">
        <w:rPr>
          <w:rFonts w:ascii="Arial" w:hAnsi="Arial" w:cs="Arial"/>
          <w:sz w:val="22"/>
          <w:szCs w:val="22"/>
          <w:lang w:val="tr-TR"/>
        </w:rPr>
        <w:t>periyodik kontrol ve muayene veya ölçümler</w:t>
      </w:r>
      <w:r w:rsidRPr="008500C4">
        <w:rPr>
          <w:rFonts w:ascii="Arial" w:hAnsi="Arial" w:cs="Arial"/>
          <w:sz w:val="22"/>
          <w:szCs w:val="22"/>
          <w:lang w:val="tr-TR"/>
        </w:rPr>
        <w:t>i gerçekleştirir.</w:t>
      </w:r>
    </w:p>
    <w:p w:rsidR="00F123EA" w:rsidRPr="008500C4" w:rsidRDefault="00F123EA" w:rsidP="009B0372">
      <w:pPr>
        <w:pStyle w:val="GvdeMetni"/>
        <w:spacing w:before="120" w:after="120"/>
        <w:jc w:val="both"/>
        <w:rPr>
          <w:rFonts w:ascii="Arial" w:hAnsi="Arial" w:cs="Arial"/>
          <w:sz w:val="22"/>
          <w:szCs w:val="22"/>
          <w:lang w:val="tr-TR"/>
        </w:rPr>
      </w:pPr>
      <w:proofErr w:type="spellStart"/>
      <w:r w:rsidRPr="008500C4">
        <w:rPr>
          <w:rFonts w:ascii="Arial" w:hAnsi="Arial" w:cs="Arial"/>
          <w:sz w:val="22"/>
          <w:szCs w:val="22"/>
          <w:lang w:val="tr-TR"/>
        </w:rPr>
        <w:t>Aliment</w:t>
      </w:r>
      <w:proofErr w:type="spellEnd"/>
      <w:r w:rsidRPr="008500C4">
        <w:rPr>
          <w:rFonts w:ascii="Arial" w:hAnsi="Arial" w:cs="Arial"/>
          <w:sz w:val="22"/>
          <w:szCs w:val="22"/>
          <w:lang w:val="tr-TR"/>
        </w:rPr>
        <w:t xml:space="preserve">, </w:t>
      </w:r>
      <w:r w:rsidR="00BF6042" w:rsidRPr="008500C4">
        <w:rPr>
          <w:rFonts w:ascii="Arial" w:hAnsi="Arial" w:cs="Arial"/>
          <w:sz w:val="22"/>
          <w:szCs w:val="22"/>
          <w:lang w:val="tr-TR"/>
        </w:rPr>
        <w:t>periyodik kontrol ve muayene veya ölçüm</w:t>
      </w:r>
      <w:r w:rsidRPr="008500C4">
        <w:rPr>
          <w:rFonts w:ascii="Arial" w:hAnsi="Arial" w:cs="Arial"/>
          <w:sz w:val="22"/>
          <w:szCs w:val="22"/>
          <w:lang w:val="tr-TR"/>
        </w:rPr>
        <w:t>lerde, herhangi bir sebepten dolayı, taşeron veya talep sahibine ait ölçüm ve test donanımını kullanmaz.</w:t>
      </w:r>
    </w:p>
    <w:p w:rsidR="0013673C" w:rsidRPr="008500C4" w:rsidRDefault="0063642E" w:rsidP="009B0372">
      <w:pPr>
        <w:pStyle w:val="GvdeMetni"/>
        <w:spacing w:before="120" w:after="120"/>
        <w:jc w:val="both"/>
        <w:rPr>
          <w:rFonts w:ascii="Arial" w:hAnsi="Arial" w:cs="Arial"/>
          <w:sz w:val="22"/>
          <w:szCs w:val="22"/>
          <w:lang w:val="tr-TR"/>
        </w:rPr>
      </w:pPr>
      <w:r w:rsidRPr="008500C4">
        <w:rPr>
          <w:rFonts w:ascii="Arial" w:hAnsi="Arial" w:cs="Arial"/>
          <w:sz w:val="22"/>
          <w:szCs w:val="22"/>
          <w:lang w:val="tr-TR"/>
        </w:rPr>
        <w:t>K</w:t>
      </w:r>
      <w:r w:rsidR="00CE32C0" w:rsidRPr="008500C4">
        <w:rPr>
          <w:rFonts w:ascii="Arial" w:hAnsi="Arial" w:cs="Arial"/>
          <w:sz w:val="22"/>
          <w:szCs w:val="22"/>
          <w:lang w:val="tr-TR"/>
        </w:rPr>
        <w:t xml:space="preserve">aldırma iletme </w:t>
      </w:r>
      <w:proofErr w:type="gramStart"/>
      <w:r w:rsidR="00CE32C0" w:rsidRPr="008500C4">
        <w:rPr>
          <w:rFonts w:ascii="Arial" w:hAnsi="Arial" w:cs="Arial"/>
          <w:sz w:val="22"/>
          <w:szCs w:val="22"/>
          <w:lang w:val="tr-TR"/>
        </w:rPr>
        <w:t>ekipmanı</w:t>
      </w:r>
      <w:proofErr w:type="gramEnd"/>
      <w:r w:rsidR="00DA53DD" w:rsidRPr="008500C4">
        <w:rPr>
          <w:rFonts w:ascii="Arial" w:hAnsi="Arial" w:cs="Arial"/>
          <w:sz w:val="22"/>
          <w:szCs w:val="22"/>
          <w:lang w:val="tr-TR"/>
        </w:rPr>
        <w:t>,</w:t>
      </w:r>
      <w:r w:rsidR="00CE32C0" w:rsidRPr="008500C4">
        <w:rPr>
          <w:rFonts w:ascii="Arial" w:hAnsi="Arial" w:cs="Arial"/>
          <w:sz w:val="22"/>
          <w:szCs w:val="22"/>
          <w:lang w:val="tr-TR"/>
        </w:rPr>
        <w:t xml:space="preserve"> </w:t>
      </w:r>
      <w:r w:rsidRPr="008500C4">
        <w:rPr>
          <w:rFonts w:ascii="Arial" w:hAnsi="Arial" w:cs="Arial"/>
          <w:sz w:val="22"/>
          <w:szCs w:val="22"/>
          <w:lang w:val="tr-TR"/>
        </w:rPr>
        <w:t>basınçlı kap</w:t>
      </w:r>
      <w:r w:rsidR="00DA53DD" w:rsidRPr="008500C4">
        <w:rPr>
          <w:rFonts w:ascii="Arial" w:hAnsi="Arial" w:cs="Arial"/>
          <w:sz w:val="22"/>
          <w:szCs w:val="22"/>
          <w:lang w:val="tr-TR"/>
        </w:rPr>
        <w:t xml:space="preserve"> ve</w:t>
      </w:r>
      <w:r w:rsidRPr="008500C4">
        <w:rPr>
          <w:rFonts w:ascii="Arial" w:hAnsi="Arial" w:cs="Arial"/>
          <w:sz w:val="22"/>
          <w:szCs w:val="22"/>
          <w:lang w:val="tr-TR"/>
        </w:rPr>
        <w:t xml:space="preserve"> </w:t>
      </w:r>
      <w:r w:rsidR="00986FAD" w:rsidRPr="008500C4">
        <w:rPr>
          <w:rFonts w:ascii="Arial" w:hAnsi="Arial" w:cs="Arial"/>
          <w:sz w:val="22"/>
          <w:szCs w:val="22"/>
          <w:lang w:val="tr-TR"/>
        </w:rPr>
        <w:t xml:space="preserve">kazanların </w:t>
      </w:r>
      <w:r w:rsidR="008D26BB" w:rsidRPr="008500C4">
        <w:rPr>
          <w:rFonts w:ascii="Arial" w:hAnsi="Arial" w:cs="Arial"/>
          <w:sz w:val="22"/>
          <w:szCs w:val="22"/>
          <w:lang w:val="tr-TR"/>
        </w:rPr>
        <w:t xml:space="preserve">periyodik </w:t>
      </w:r>
      <w:r w:rsidR="0013673C" w:rsidRPr="008500C4">
        <w:rPr>
          <w:rFonts w:ascii="Arial" w:hAnsi="Arial" w:cs="Arial"/>
          <w:sz w:val="22"/>
          <w:szCs w:val="22"/>
          <w:lang w:val="tr-TR"/>
        </w:rPr>
        <w:t>kontrol ve muayeneleri;</w:t>
      </w:r>
    </w:p>
    <w:p w:rsidR="0013673C" w:rsidRPr="008500C4" w:rsidRDefault="0013673C" w:rsidP="009B0372">
      <w:pPr>
        <w:pStyle w:val="GvdeMetni"/>
        <w:widowControl w:val="0"/>
        <w:numPr>
          <w:ilvl w:val="0"/>
          <w:numId w:val="3"/>
        </w:numPr>
        <w:autoSpaceDE w:val="0"/>
        <w:autoSpaceDN w:val="0"/>
        <w:adjustRightInd w:val="0"/>
        <w:spacing w:before="120" w:after="120"/>
        <w:ind w:left="284" w:hanging="196"/>
        <w:jc w:val="both"/>
        <w:rPr>
          <w:rFonts w:ascii="Arial" w:hAnsi="Arial" w:cs="Arial"/>
          <w:bCs/>
          <w:sz w:val="22"/>
          <w:szCs w:val="22"/>
          <w:lang w:val="tr-TR"/>
        </w:rPr>
      </w:pPr>
      <w:r w:rsidRPr="008500C4">
        <w:rPr>
          <w:rFonts w:ascii="Arial" w:hAnsi="Arial" w:cs="Arial"/>
          <w:bCs/>
          <w:sz w:val="22"/>
          <w:szCs w:val="22"/>
          <w:lang w:val="tr-TR"/>
        </w:rPr>
        <w:t>İş Ekipmanlarının Kullanımında Sağlık ve Güvenlik Şartları Yönetmeliği</w:t>
      </w:r>
      <w:r w:rsidR="00B02DF1" w:rsidRPr="008500C4">
        <w:rPr>
          <w:rFonts w:ascii="Arial" w:hAnsi="Arial" w:cs="Arial"/>
          <w:bCs/>
          <w:sz w:val="22"/>
          <w:szCs w:val="22"/>
          <w:lang w:val="tr-TR"/>
        </w:rPr>
        <w:t xml:space="preserve"> ve</w:t>
      </w:r>
    </w:p>
    <w:p w:rsidR="00B02DF1" w:rsidRPr="008500C4" w:rsidRDefault="00772A7E" w:rsidP="009B0372">
      <w:pPr>
        <w:pStyle w:val="GvdeMetni"/>
        <w:widowControl w:val="0"/>
        <w:numPr>
          <w:ilvl w:val="0"/>
          <w:numId w:val="3"/>
        </w:numPr>
        <w:autoSpaceDE w:val="0"/>
        <w:autoSpaceDN w:val="0"/>
        <w:adjustRightInd w:val="0"/>
        <w:spacing w:before="120" w:after="120"/>
        <w:ind w:left="284" w:hanging="196"/>
        <w:jc w:val="both"/>
        <w:rPr>
          <w:rFonts w:ascii="Arial" w:hAnsi="Arial" w:cs="Arial"/>
          <w:bCs/>
          <w:sz w:val="22"/>
          <w:szCs w:val="22"/>
          <w:lang w:val="tr-TR"/>
        </w:rPr>
      </w:pPr>
      <w:r w:rsidRPr="008500C4">
        <w:rPr>
          <w:rFonts w:ascii="Arial" w:hAnsi="Arial" w:cs="Arial"/>
          <w:bCs/>
          <w:sz w:val="22"/>
          <w:szCs w:val="22"/>
          <w:lang w:val="tr-TR"/>
        </w:rPr>
        <w:t xml:space="preserve">İlgili </w:t>
      </w:r>
      <w:proofErr w:type="spellStart"/>
      <w:r w:rsidRPr="008500C4">
        <w:rPr>
          <w:rFonts w:ascii="Arial" w:hAnsi="Arial" w:cs="Arial"/>
          <w:bCs/>
          <w:sz w:val="22"/>
          <w:szCs w:val="22"/>
          <w:lang w:val="tr-TR"/>
        </w:rPr>
        <w:t>standar</w:t>
      </w:r>
      <w:r w:rsidR="00C31051" w:rsidRPr="008500C4">
        <w:rPr>
          <w:rFonts w:ascii="Arial" w:hAnsi="Arial" w:cs="Arial"/>
          <w:bCs/>
          <w:sz w:val="22"/>
          <w:szCs w:val="22"/>
          <w:lang w:val="tr-TR"/>
        </w:rPr>
        <w:t>d</w:t>
      </w:r>
      <w:r w:rsidR="00B02DF1" w:rsidRPr="008500C4">
        <w:rPr>
          <w:rFonts w:ascii="Arial" w:hAnsi="Arial" w:cs="Arial"/>
          <w:bCs/>
          <w:sz w:val="22"/>
          <w:szCs w:val="22"/>
          <w:lang w:val="tr-TR"/>
        </w:rPr>
        <w:t>lar</w:t>
      </w:r>
      <w:proofErr w:type="spellEnd"/>
      <w:r w:rsidR="00991BA8" w:rsidRPr="008500C4">
        <w:rPr>
          <w:rFonts w:ascii="Arial" w:hAnsi="Arial" w:cs="Arial"/>
          <w:bCs/>
          <w:sz w:val="22"/>
          <w:szCs w:val="22"/>
          <w:lang w:val="tr-TR"/>
        </w:rPr>
        <w:t>,</w:t>
      </w:r>
    </w:p>
    <w:p w:rsidR="00986FAD" w:rsidRPr="008500C4" w:rsidRDefault="00986FAD" w:rsidP="00986FAD">
      <w:pPr>
        <w:pStyle w:val="GvdeMetni"/>
        <w:spacing w:before="120" w:after="120"/>
        <w:jc w:val="both"/>
        <w:rPr>
          <w:rFonts w:ascii="Arial" w:hAnsi="Arial" w:cs="Arial"/>
          <w:sz w:val="22"/>
          <w:szCs w:val="22"/>
          <w:lang w:val="tr-TR"/>
        </w:rPr>
      </w:pPr>
      <w:r w:rsidRPr="008500C4">
        <w:rPr>
          <w:rFonts w:ascii="Arial" w:hAnsi="Arial" w:cs="Arial"/>
          <w:sz w:val="22"/>
          <w:szCs w:val="22"/>
          <w:lang w:val="tr-TR"/>
        </w:rPr>
        <w:t>Elektrik tesisatı periyodik kontrol ve ölçümleri;</w:t>
      </w:r>
    </w:p>
    <w:p w:rsidR="00F955FB" w:rsidRPr="008500C4" w:rsidRDefault="00986FAD" w:rsidP="00986FAD">
      <w:pPr>
        <w:pStyle w:val="GvdeMetni"/>
        <w:widowControl w:val="0"/>
        <w:numPr>
          <w:ilvl w:val="0"/>
          <w:numId w:val="3"/>
        </w:numPr>
        <w:autoSpaceDE w:val="0"/>
        <w:autoSpaceDN w:val="0"/>
        <w:adjustRightInd w:val="0"/>
        <w:spacing w:before="120" w:after="120"/>
        <w:ind w:left="284" w:hanging="196"/>
        <w:jc w:val="both"/>
        <w:rPr>
          <w:rFonts w:ascii="Arial" w:hAnsi="Arial" w:cs="Arial"/>
          <w:bCs/>
          <w:sz w:val="22"/>
          <w:szCs w:val="22"/>
          <w:lang w:val="tr-TR"/>
        </w:rPr>
      </w:pPr>
      <w:r w:rsidRPr="008500C4">
        <w:rPr>
          <w:rFonts w:ascii="Arial" w:hAnsi="Arial" w:cs="Arial"/>
          <w:bCs/>
          <w:sz w:val="22"/>
          <w:szCs w:val="22"/>
          <w:lang w:val="tr-TR"/>
        </w:rPr>
        <w:t>İş Ekipmanlarının Kullanımında Sağlık ve Güvenlik Şartları Yönetmeliği</w:t>
      </w:r>
      <w:r w:rsidR="00F955FB" w:rsidRPr="008500C4">
        <w:rPr>
          <w:rFonts w:ascii="Arial" w:hAnsi="Arial" w:cs="Arial"/>
          <w:bCs/>
          <w:sz w:val="22"/>
          <w:szCs w:val="22"/>
          <w:lang w:val="tr-TR"/>
        </w:rPr>
        <w:t>,</w:t>
      </w:r>
    </w:p>
    <w:p w:rsidR="00991BA8" w:rsidRPr="008500C4" w:rsidRDefault="00F955FB" w:rsidP="00F955FB">
      <w:pPr>
        <w:pStyle w:val="GvdeMetni"/>
        <w:widowControl w:val="0"/>
        <w:numPr>
          <w:ilvl w:val="0"/>
          <w:numId w:val="3"/>
        </w:numPr>
        <w:autoSpaceDE w:val="0"/>
        <w:autoSpaceDN w:val="0"/>
        <w:adjustRightInd w:val="0"/>
        <w:spacing w:before="120" w:after="120"/>
        <w:ind w:left="284" w:hanging="196"/>
        <w:jc w:val="both"/>
        <w:rPr>
          <w:rFonts w:ascii="Arial" w:hAnsi="Arial" w:cs="Arial"/>
          <w:bCs/>
          <w:sz w:val="22"/>
          <w:szCs w:val="22"/>
          <w:lang w:val="tr-TR"/>
        </w:rPr>
      </w:pPr>
      <w:r w:rsidRPr="008500C4">
        <w:rPr>
          <w:rFonts w:ascii="Arial" w:hAnsi="Arial" w:cs="Arial"/>
          <w:bCs/>
          <w:sz w:val="22"/>
          <w:szCs w:val="22"/>
          <w:lang w:val="tr-TR"/>
        </w:rPr>
        <w:t>Elektrik Tesislerinde Topraklamalar Yönetmeliği</w:t>
      </w:r>
      <w:r w:rsidR="00991BA8" w:rsidRPr="008500C4">
        <w:rPr>
          <w:rFonts w:ascii="Arial" w:hAnsi="Arial" w:cs="Arial"/>
          <w:bCs/>
          <w:sz w:val="22"/>
          <w:szCs w:val="22"/>
          <w:lang w:val="tr-TR"/>
        </w:rPr>
        <w:t>,</w:t>
      </w:r>
    </w:p>
    <w:p w:rsidR="00986FAD" w:rsidRPr="008500C4" w:rsidRDefault="00F955FB" w:rsidP="00F955FB">
      <w:pPr>
        <w:pStyle w:val="GvdeMetni"/>
        <w:widowControl w:val="0"/>
        <w:numPr>
          <w:ilvl w:val="0"/>
          <w:numId w:val="3"/>
        </w:numPr>
        <w:autoSpaceDE w:val="0"/>
        <w:autoSpaceDN w:val="0"/>
        <w:adjustRightInd w:val="0"/>
        <w:spacing w:before="120" w:after="120"/>
        <w:ind w:left="284" w:hanging="196"/>
        <w:jc w:val="both"/>
        <w:rPr>
          <w:rFonts w:ascii="Arial" w:hAnsi="Arial" w:cs="Arial"/>
          <w:bCs/>
          <w:sz w:val="22"/>
          <w:szCs w:val="22"/>
          <w:lang w:val="tr-TR"/>
        </w:rPr>
      </w:pPr>
      <w:r w:rsidRPr="008500C4">
        <w:rPr>
          <w:rFonts w:ascii="Arial" w:hAnsi="Arial" w:cs="Arial"/>
          <w:bCs/>
          <w:sz w:val="22"/>
          <w:szCs w:val="22"/>
          <w:lang w:val="tr-TR"/>
        </w:rPr>
        <w:t xml:space="preserve"> </w:t>
      </w:r>
      <w:r w:rsidR="00991BA8" w:rsidRPr="008500C4">
        <w:rPr>
          <w:rFonts w:ascii="Arial" w:hAnsi="Arial" w:cs="Arial"/>
          <w:bCs/>
          <w:sz w:val="22"/>
          <w:szCs w:val="22"/>
          <w:lang w:val="tr-TR"/>
        </w:rPr>
        <w:t xml:space="preserve">Elektrik İç Tesisleri Yönetmeliği </w:t>
      </w:r>
      <w:r w:rsidRPr="008500C4">
        <w:rPr>
          <w:rFonts w:ascii="Arial" w:hAnsi="Arial" w:cs="Arial"/>
          <w:bCs/>
          <w:sz w:val="22"/>
          <w:szCs w:val="22"/>
          <w:lang w:val="tr-TR"/>
        </w:rPr>
        <w:t>v</w:t>
      </w:r>
      <w:r w:rsidR="00986FAD" w:rsidRPr="008500C4">
        <w:rPr>
          <w:rFonts w:ascii="Arial" w:hAnsi="Arial" w:cs="Arial"/>
          <w:bCs/>
          <w:sz w:val="22"/>
          <w:szCs w:val="22"/>
          <w:lang w:val="tr-TR"/>
        </w:rPr>
        <w:t>e</w:t>
      </w:r>
    </w:p>
    <w:p w:rsidR="00986FAD" w:rsidRPr="008500C4" w:rsidRDefault="00986FAD" w:rsidP="00986FAD">
      <w:pPr>
        <w:pStyle w:val="GvdeMetni"/>
        <w:widowControl w:val="0"/>
        <w:numPr>
          <w:ilvl w:val="0"/>
          <w:numId w:val="3"/>
        </w:numPr>
        <w:autoSpaceDE w:val="0"/>
        <w:autoSpaceDN w:val="0"/>
        <w:adjustRightInd w:val="0"/>
        <w:spacing w:before="120" w:after="120"/>
        <w:ind w:left="284" w:hanging="196"/>
        <w:jc w:val="both"/>
        <w:rPr>
          <w:rFonts w:ascii="Arial" w:hAnsi="Arial" w:cs="Arial"/>
          <w:bCs/>
          <w:sz w:val="22"/>
          <w:szCs w:val="22"/>
          <w:lang w:val="tr-TR"/>
        </w:rPr>
      </w:pPr>
      <w:r w:rsidRPr="008500C4">
        <w:rPr>
          <w:rFonts w:ascii="Arial" w:hAnsi="Arial" w:cs="Arial"/>
          <w:bCs/>
          <w:sz w:val="22"/>
          <w:szCs w:val="22"/>
          <w:lang w:val="tr-TR"/>
        </w:rPr>
        <w:t xml:space="preserve">İlgili </w:t>
      </w:r>
      <w:proofErr w:type="spellStart"/>
      <w:r w:rsidRPr="008500C4">
        <w:rPr>
          <w:rFonts w:ascii="Arial" w:hAnsi="Arial" w:cs="Arial"/>
          <w:bCs/>
          <w:sz w:val="22"/>
          <w:szCs w:val="22"/>
          <w:lang w:val="tr-TR"/>
        </w:rPr>
        <w:t>standar</w:t>
      </w:r>
      <w:r w:rsidR="00C31051" w:rsidRPr="008500C4">
        <w:rPr>
          <w:rFonts w:ascii="Arial" w:hAnsi="Arial" w:cs="Arial"/>
          <w:bCs/>
          <w:sz w:val="22"/>
          <w:szCs w:val="22"/>
          <w:lang w:val="tr-TR"/>
        </w:rPr>
        <w:t>d</w:t>
      </w:r>
      <w:r w:rsidRPr="008500C4">
        <w:rPr>
          <w:rFonts w:ascii="Arial" w:hAnsi="Arial" w:cs="Arial"/>
          <w:bCs/>
          <w:sz w:val="22"/>
          <w:szCs w:val="22"/>
          <w:lang w:val="tr-TR"/>
        </w:rPr>
        <w:t>lar</w:t>
      </w:r>
      <w:proofErr w:type="spellEnd"/>
    </w:p>
    <w:p w:rsidR="00CE32C0" w:rsidRPr="008500C4" w:rsidRDefault="0013673C" w:rsidP="009B0372">
      <w:pPr>
        <w:pStyle w:val="GvdeMetni"/>
        <w:spacing w:before="120" w:after="120"/>
        <w:ind w:left="14"/>
        <w:jc w:val="both"/>
        <w:rPr>
          <w:rFonts w:ascii="Arial" w:hAnsi="Arial" w:cs="Arial"/>
          <w:sz w:val="22"/>
          <w:szCs w:val="22"/>
          <w:lang w:val="tr-TR"/>
        </w:rPr>
      </w:pPr>
      <w:proofErr w:type="gramStart"/>
      <w:r w:rsidRPr="008500C4">
        <w:rPr>
          <w:rFonts w:ascii="Arial" w:hAnsi="Arial" w:cs="Arial"/>
          <w:sz w:val="22"/>
          <w:szCs w:val="22"/>
          <w:lang w:val="tr-TR"/>
        </w:rPr>
        <w:t>doğrultusunda</w:t>
      </w:r>
      <w:proofErr w:type="gramEnd"/>
      <w:r w:rsidRPr="008500C4">
        <w:rPr>
          <w:rFonts w:ascii="Arial" w:hAnsi="Arial" w:cs="Arial"/>
          <w:sz w:val="22"/>
          <w:szCs w:val="22"/>
          <w:lang w:val="tr-TR"/>
        </w:rPr>
        <w:t xml:space="preserve"> hazırlan</w:t>
      </w:r>
      <w:r w:rsidR="00514AD3" w:rsidRPr="008500C4">
        <w:rPr>
          <w:rFonts w:ascii="Arial" w:hAnsi="Arial" w:cs="Arial"/>
          <w:sz w:val="22"/>
          <w:szCs w:val="22"/>
          <w:lang w:val="tr-TR"/>
        </w:rPr>
        <w:t>an</w:t>
      </w:r>
      <w:r w:rsidRPr="008500C4">
        <w:rPr>
          <w:rFonts w:ascii="Arial" w:hAnsi="Arial" w:cs="Arial"/>
          <w:sz w:val="22"/>
          <w:szCs w:val="22"/>
          <w:lang w:val="tr-TR"/>
        </w:rPr>
        <w:t xml:space="preserve"> ilgili </w:t>
      </w:r>
      <w:r w:rsidRPr="008500C4">
        <w:rPr>
          <w:rFonts w:ascii="Arial" w:hAnsi="Arial" w:cs="Arial"/>
          <w:b/>
          <w:sz w:val="22"/>
          <w:szCs w:val="22"/>
          <w:lang w:val="tr-TR"/>
        </w:rPr>
        <w:t>Periyodik Kontrol ve Muayene Talimatları</w:t>
      </w:r>
      <w:r w:rsidRPr="008500C4">
        <w:rPr>
          <w:rFonts w:ascii="Arial" w:hAnsi="Arial" w:cs="Arial"/>
          <w:sz w:val="22"/>
          <w:szCs w:val="22"/>
          <w:lang w:val="tr-TR"/>
        </w:rPr>
        <w:t xml:space="preserve"> </w:t>
      </w:r>
      <w:r w:rsidR="00B02DF1" w:rsidRPr="008500C4">
        <w:rPr>
          <w:rFonts w:ascii="Arial" w:hAnsi="Arial" w:cs="Arial"/>
          <w:sz w:val="22"/>
          <w:szCs w:val="22"/>
          <w:lang w:val="tr-TR"/>
        </w:rPr>
        <w:t>uyarınca,</w:t>
      </w:r>
      <w:r w:rsidRPr="008500C4">
        <w:rPr>
          <w:rFonts w:ascii="Arial" w:hAnsi="Arial" w:cs="Arial"/>
          <w:sz w:val="22"/>
          <w:szCs w:val="22"/>
          <w:lang w:val="tr-TR"/>
        </w:rPr>
        <w:t xml:space="preserve"> ilgili </w:t>
      </w:r>
      <w:r w:rsidRPr="008500C4">
        <w:rPr>
          <w:rFonts w:ascii="Arial" w:hAnsi="Arial" w:cs="Arial"/>
          <w:b/>
          <w:sz w:val="22"/>
          <w:szCs w:val="22"/>
          <w:lang w:val="tr-TR"/>
        </w:rPr>
        <w:t xml:space="preserve">Periyodik Kontrol ve Muayene </w:t>
      </w:r>
      <w:r w:rsidR="009A1CB4" w:rsidRPr="008500C4">
        <w:rPr>
          <w:rFonts w:ascii="Arial" w:hAnsi="Arial" w:cs="Arial"/>
          <w:b/>
          <w:sz w:val="22"/>
          <w:szCs w:val="22"/>
          <w:lang w:val="tr-TR"/>
        </w:rPr>
        <w:t>Form</w:t>
      </w:r>
      <w:r w:rsidR="00B02DF1" w:rsidRPr="008500C4">
        <w:rPr>
          <w:rFonts w:ascii="Arial" w:hAnsi="Arial" w:cs="Arial"/>
          <w:b/>
          <w:sz w:val="22"/>
          <w:szCs w:val="22"/>
          <w:lang w:val="tr-TR"/>
        </w:rPr>
        <w:t>ları</w:t>
      </w:r>
      <w:r w:rsidR="00B02DF1" w:rsidRPr="008500C4">
        <w:rPr>
          <w:rFonts w:ascii="Arial" w:hAnsi="Arial" w:cs="Arial"/>
          <w:sz w:val="22"/>
          <w:szCs w:val="22"/>
          <w:lang w:val="tr-TR"/>
        </w:rPr>
        <w:t xml:space="preserve"> </w:t>
      </w:r>
      <w:r w:rsidRPr="008500C4">
        <w:rPr>
          <w:rFonts w:ascii="Arial" w:hAnsi="Arial" w:cs="Arial"/>
          <w:sz w:val="22"/>
          <w:szCs w:val="22"/>
          <w:lang w:val="tr-TR"/>
        </w:rPr>
        <w:t xml:space="preserve">ile yapılır. </w:t>
      </w:r>
    </w:p>
    <w:p w:rsidR="00861E16" w:rsidRPr="008500C4" w:rsidRDefault="00861E16"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Periyodik kontrol ve muayeneler </w:t>
      </w:r>
      <w:r w:rsidR="00991BA8" w:rsidRPr="008500C4">
        <w:rPr>
          <w:rFonts w:ascii="Arial" w:hAnsi="Arial" w:cs="Arial"/>
          <w:sz w:val="22"/>
          <w:szCs w:val="22"/>
          <w:lang w:val="tr-TR"/>
        </w:rPr>
        <w:t xml:space="preserve">veya ölçümler </w:t>
      </w:r>
      <w:r w:rsidRPr="008500C4">
        <w:rPr>
          <w:rFonts w:ascii="Arial" w:hAnsi="Arial" w:cs="Arial"/>
          <w:sz w:val="22"/>
          <w:szCs w:val="22"/>
          <w:lang w:val="tr-TR"/>
        </w:rPr>
        <w:t xml:space="preserve">esnasında, ilgili bilgilerin kaybedilmemesi için, yapılan gözlemler ve elde edilen veriler, zamanında ilgili </w:t>
      </w:r>
      <w:r w:rsidRPr="008500C4">
        <w:rPr>
          <w:rFonts w:ascii="Arial" w:hAnsi="Arial" w:cs="Arial"/>
          <w:b/>
          <w:sz w:val="22"/>
          <w:szCs w:val="22"/>
          <w:lang w:val="tr-TR"/>
        </w:rPr>
        <w:t>Periyodik Kontrol ve Muayene Formları</w:t>
      </w:r>
      <w:r w:rsidRPr="008500C4">
        <w:rPr>
          <w:rFonts w:ascii="Arial" w:hAnsi="Arial" w:cs="Arial"/>
          <w:sz w:val="22"/>
          <w:szCs w:val="22"/>
          <w:lang w:val="tr-TR"/>
        </w:rPr>
        <w:t xml:space="preserve">na kaydedilir. Periyodik kontrol ve muayeneler </w:t>
      </w:r>
      <w:r w:rsidR="00991BA8" w:rsidRPr="008500C4">
        <w:rPr>
          <w:rFonts w:ascii="Arial" w:hAnsi="Arial" w:cs="Arial"/>
          <w:sz w:val="22"/>
          <w:szCs w:val="22"/>
          <w:lang w:val="tr-TR"/>
        </w:rPr>
        <w:t xml:space="preserve">veya ölçümler </w:t>
      </w:r>
      <w:r w:rsidRPr="008500C4">
        <w:rPr>
          <w:rFonts w:ascii="Arial" w:hAnsi="Arial" w:cs="Arial"/>
          <w:sz w:val="22"/>
          <w:szCs w:val="22"/>
          <w:lang w:val="tr-TR"/>
        </w:rPr>
        <w:t>esnasında kayıtlar, periyodik kontrol ve muayene</w:t>
      </w:r>
      <w:r w:rsidR="00991BA8" w:rsidRPr="008500C4">
        <w:rPr>
          <w:rFonts w:ascii="Arial" w:hAnsi="Arial" w:cs="Arial"/>
          <w:sz w:val="22"/>
          <w:szCs w:val="22"/>
          <w:lang w:val="tr-TR"/>
        </w:rPr>
        <w:t xml:space="preserve"> veya ölçümler</w:t>
      </w:r>
      <w:r w:rsidRPr="008500C4">
        <w:rPr>
          <w:rFonts w:ascii="Arial" w:hAnsi="Arial" w:cs="Arial"/>
          <w:sz w:val="22"/>
          <w:szCs w:val="22"/>
          <w:lang w:val="tr-TR"/>
        </w:rPr>
        <w:t>in yeterli ölçüde değerlendirilmesini mümkün kılacak bilgiyi içerecek şekilde tutulur.</w:t>
      </w:r>
    </w:p>
    <w:p w:rsidR="0013673C" w:rsidRPr="008500C4" w:rsidRDefault="0013673C" w:rsidP="009B0372">
      <w:pPr>
        <w:pStyle w:val="GvdeMetni"/>
        <w:spacing w:before="120" w:after="120"/>
        <w:ind w:left="14"/>
        <w:jc w:val="both"/>
        <w:rPr>
          <w:rFonts w:ascii="Arial" w:hAnsi="Arial" w:cs="Arial"/>
          <w:sz w:val="22"/>
          <w:szCs w:val="22"/>
          <w:lang w:val="tr-TR"/>
        </w:rPr>
      </w:pPr>
      <w:proofErr w:type="spellStart"/>
      <w:r w:rsidRPr="008500C4">
        <w:rPr>
          <w:rFonts w:ascii="Arial" w:hAnsi="Arial" w:cs="Arial"/>
          <w:sz w:val="22"/>
          <w:szCs w:val="22"/>
          <w:lang w:val="tr-TR"/>
        </w:rPr>
        <w:t>Aliment</w:t>
      </w:r>
      <w:proofErr w:type="spellEnd"/>
      <w:r w:rsidRPr="008500C4">
        <w:rPr>
          <w:rFonts w:ascii="Arial" w:hAnsi="Arial" w:cs="Arial"/>
          <w:sz w:val="22"/>
          <w:szCs w:val="22"/>
          <w:lang w:val="tr-TR"/>
        </w:rPr>
        <w:t xml:space="preserve">, periyodik kontrol ve muayene </w:t>
      </w:r>
      <w:r w:rsidR="00991BA8" w:rsidRPr="008500C4">
        <w:rPr>
          <w:rFonts w:ascii="Arial" w:hAnsi="Arial" w:cs="Arial"/>
          <w:sz w:val="22"/>
          <w:szCs w:val="22"/>
          <w:lang w:val="tr-TR"/>
        </w:rPr>
        <w:t xml:space="preserve">veya ölçüm </w:t>
      </w:r>
      <w:r w:rsidRPr="008500C4">
        <w:rPr>
          <w:rFonts w:ascii="Arial" w:hAnsi="Arial" w:cs="Arial"/>
          <w:sz w:val="22"/>
          <w:szCs w:val="22"/>
          <w:lang w:val="tr-TR"/>
        </w:rPr>
        <w:t>faaliyetlerinin gerçekleştirilmesi esnasında, oluşabilecek hasarların tazminini, mesleki sorumluluk sigortasından karşılar.</w:t>
      </w:r>
    </w:p>
    <w:p w:rsidR="00FE3A4F" w:rsidRPr="008500C4" w:rsidRDefault="00FE3A4F">
      <w:pPr>
        <w:rPr>
          <w:rFonts w:ascii="Arial" w:hAnsi="Arial" w:cs="Arial"/>
          <w:b/>
          <w:sz w:val="22"/>
          <w:szCs w:val="22"/>
          <w:lang w:eastAsia="x-none"/>
        </w:rPr>
      </w:pPr>
      <w:r w:rsidRPr="008500C4">
        <w:rPr>
          <w:rFonts w:ascii="Arial" w:hAnsi="Arial" w:cs="Arial"/>
          <w:b/>
          <w:sz w:val="22"/>
          <w:szCs w:val="22"/>
        </w:rPr>
        <w:br w:type="page"/>
      </w:r>
    </w:p>
    <w:p w:rsidR="008E4D58" w:rsidRPr="008500C4" w:rsidRDefault="008E4D58" w:rsidP="008E4D58">
      <w:pPr>
        <w:pStyle w:val="GvdeMetni"/>
        <w:widowControl w:val="0"/>
        <w:numPr>
          <w:ilvl w:val="1"/>
          <w:numId w:val="1"/>
        </w:numPr>
        <w:tabs>
          <w:tab w:val="clear" w:pos="574"/>
          <w:tab w:val="left" w:pos="392"/>
          <w:tab w:val="num" w:pos="792"/>
        </w:tabs>
        <w:autoSpaceDE w:val="0"/>
        <w:autoSpaceDN w:val="0"/>
        <w:adjustRightInd w:val="0"/>
        <w:spacing w:before="120" w:after="120"/>
        <w:ind w:left="0" w:firstLine="0"/>
        <w:jc w:val="both"/>
        <w:rPr>
          <w:rFonts w:ascii="Arial" w:hAnsi="Arial" w:cs="Arial"/>
          <w:b/>
          <w:bCs/>
          <w:sz w:val="22"/>
          <w:szCs w:val="22"/>
          <w:lang w:val="tr-TR"/>
        </w:rPr>
      </w:pPr>
      <w:r w:rsidRPr="008500C4">
        <w:rPr>
          <w:rFonts w:ascii="Arial" w:hAnsi="Arial" w:cs="Arial"/>
          <w:b/>
          <w:bCs/>
          <w:sz w:val="22"/>
          <w:szCs w:val="22"/>
          <w:lang w:val="tr-TR"/>
        </w:rPr>
        <w:lastRenderedPageBreak/>
        <w:t>Periyodik Kontrol ve Muayenenin Tamamlanması</w:t>
      </w:r>
    </w:p>
    <w:p w:rsidR="008E4D58" w:rsidRPr="008500C4" w:rsidRDefault="008E4D58" w:rsidP="008500C4">
      <w:pPr>
        <w:pStyle w:val="GvdeMetni"/>
        <w:widowControl w:val="0"/>
        <w:tabs>
          <w:tab w:val="left" w:pos="602"/>
        </w:tabs>
        <w:autoSpaceDE w:val="0"/>
        <w:autoSpaceDN w:val="0"/>
        <w:adjustRightInd w:val="0"/>
        <w:spacing w:before="120" w:after="120"/>
        <w:jc w:val="both"/>
        <w:rPr>
          <w:rFonts w:ascii="Arial" w:hAnsi="Arial" w:cs="Arial"/>
          <w:sz w:val="22"/>
          <w:szCs w:val="22"/>
          <w:lang w:val="tr-TR"/>
        </w:rPr>
      </w:pPr>
      <w:r w:rsidRPr="008500C4">
        <w:rPr>
          <w:rFonts w:ascii="Arial" w:hAnsi="Arial" w:cs="Arial"/>
          <w:sz w:val="22"/>
          <w:szCs w:val="22"/>
          <w:lang w:val="tr-TR"/>
        </w:rPr>
        <w:t>Müşteri tarafından, periyodik kontrol ve muayene öncesi yapılması gereken hazırlıkların yapılmadığı, iş güvenliği tedbirlerinin alınmadığı veya alınmasına yardımcı olunmadığı ya da periyodik kontrol ve muayene faaliyetlerinin güvenli şekilde gerçekleştirilemeyeceğinin tespit edildiği durumlarda, periyodik kontrol ve muayene faaliyetleri sonlandırılır.</w:t>
      </w:r>
    </w:p>
    <w:p w:rsidR="008E4D58" w:rsidRPr="008500C4" w:rsidRDefault="008E4D58" w:rsidP="008500C4">
      <w:pPr>
        <w:pStyle w:val="GvdeMetni"/>
        <w:widowControl w:val="0"/>
        <w:tabs>
          <w:tab w:val="left" w:pos="602"/>
        </w:tabs>
        <w:autoSpaceDE w:val="0"/>
        <w:autoSpaceDN w:val="0"/>
        <w:adjustRightInd w:val="0"/>
        <w:spacing w:before="120" w:after="120"/>
        <w:jc w:val="both"/>
        <w:rPr>
          <w:rFonts w:ascii="Arial" w:hAnsi="Arial" w:cs="Arial"/>
          <w:sz w:val="22"/>
          <w:szCs w:val="22"/>
          <w:lang w:val="tr-TR"/>
        </w:rPr>
      </w:pPr>
      <w:r w:rsidRPr="008500C4">
        <w:rPr>
          <w:rFonts w:ascii="Arial" w:hAnsi="Arial" w:cs="Arial"/>
          <w:sz w:val="22"/>
          <w:szCs w:val="22"/>
          <w:lang w:val="tr-TR"/>
        </w:rPr>
        <w:t xml:space="preserve">Gerekli güvenlik önlemleri içerisinde, yapılan periyodik kontrol ve muayenelerin sonrasında, periyodik kontrol ve muayenesi yapılan iş </w:t>
      </w:r>
      <w:proofErr w:type="gramStart"/>
      <w:r w:rsidRPr="008500C4">
        <w:rPr>
          <w:rFonts w:ascii="Arial" w:hAnsi="Arial" w:cs="Arial"/>
          <w:sz w:val="22"/>
          <w:szCs w:val="22"/>
          <w:lang w:val="tr-TR"/>
        </w:rPr>
        <w:t>ekipmanı</w:t>
      </w:r>
      <w:proofErr w:type="gramEnd"/>
      <w:r w:rsidRPr="008500C4">
        <w:rPr>
          <w:rFonts w:ascii="Arial" w:hAnsi="Arial" w:cs="Arial"/>
          <w:sz w:val="22"/>
          <w:szCs w:val="22"/>
          <w:lang w:val="tr-TR"/>
        </w:rPr>
        <w:t xml:space="preserve">, normal çalışma şartlarına getirilerek, müşteri yetkilisi/sorumlu personele bilgi verilir. </w:t>
      </w:r>
    </w:p>
    <w:p w:rsidR="008E4D58" w:rsidRPr="008500C4" w:rsidRDefault="008E4D58" w:rsidP="008500C4">
      <w:pPr>
        <w:pStyle w:val="GvdeMetni"/>
        <w:widowControl w:val="0"/>
        <w:tabs>
          <w:tab w:val="left" w:pos="602"/>
        </w:tabs>
        <w:autoSpaceDE w:val="0"/>
        <w:autoSpaceDN w:val="0"/>
        <w:adjustRightInd w:val="0"/>
        <w:spacing w:before="120" w:after="120"/>
        <w:jc w:val="both"/>
        <w:rPr>
          <w:rFonts w:ascii="Arial" w:hAnsi="Arial" w:cs="Arial"/>
          <w:sz w:val="22"/>
          <w:szCs w:val="22"/>
          <w:lang w:val="tr-TR"/>
        </w:rPr>
      </w:pPr>
      <w:r w:rsidRPr="008500C4">
        <w:rPr>
          <w:rFonts w:ascii="Arial" w:hAnsi="Arial" w:cs="Arial"/>
          <w:sz w:val="22"/>
          <w:szCs w:val="22"/>
          <w:lang w:val="tr-TR"/>
        </w:rPr>
        <w:t>Periyodik kontrol ve muayene faaliyetleri esnasında, ilgili bilgilerin kaybının önlenmesi amacıyla, sonraki bir zamana bırakılmadan, yapılan gözlemler ve/veya toplanan verilerin kaybedilmemesi için, ilgili kontrol formları doldurulur.</w:t>
      </w:r>
    </w:p>
    <w:p w:rsidR="008E4D58" w:rsidRPr="008500C4" w:rsidRDefault="008E4D58" w:rsidP="008500C4">
      <w:pPr>
        <w:pStyle w:val="GvdeMetni"/>
        <w:widowControl w:val="0"/>
        <w:tabs>
          <w:tab w:val="left" w:pos="602"/>
        </w:tabs>
        <w:autoSpaceDE w:val="0"/>
        <w:autoSpaceDN w:val="0"/>
        <w:adjustRightInd w:val="0"/>
        <w:spacing w:before="120" w:after="120"/>
        <w:jc w:val="both"/>
        <w:rPr>
          <w:rFonts w:ascii="Arial" w:hAnsi="Arial" w:cs="Arial"/>
          <w:sz w:val="22"/>
          <w:szCs w:val="22"/>
          <w:lang w:val="tr-TR"/>
        </w:rPr>
      </w:pPr>
      <w:r w:rsidRPr="008500C4">
        <w:rPr>
          <w:rFonts w:ascii="Arial" w:hAnsi="Arial" w:cs="Arial"/>
          <w:sz w:val="22"/>
          <w:szCs w:val="22"/>
          <w:lang w:val="tr-TR"/>
        </w:rPr>
        <w:t>Periyodik kontrol ve muayene sonucunda ilgili kontrol formunun “</w:t>
      </w:r>
      <w:r w:rsidR="00943B2A">
        <w:rPr>
          <w:rFonts w:ascii="Arial" w:hAnsi="Arial" w:cs="Arial"/>
          <w:sz w:val="22"/>
          <w:szCs w:val="22"/>
          <w:lang w:val="tr-TR"/>
        </w:rPr>
        <w:t>Sonuç ve Kanaat</w:t>
      </w:r>
      <w:r w:rsidRPr="008500C4">
        <w:rPr>
          <w:rFonts w:ascii="Arial" w:hAnsi="Arial" w:cs="Arial"/>
          <w:sz w:val="22"/>
          <w:szCs w:val="22"/>
          <w:lang w:val="tr-TR"/>
        </w:rPr>
        <w:t>” kısmında;</w:t>
      </w:r>
    </w:p>
    <w:p w:rsidR="008E4D58" w:rsidRPr="008500C4" w:rsidRDefault="008E4D58" w:rsidP="008E4D58">
      <w:pPr>
        <w:pStyle w:val="GvdeMetni"/>
        <w:widowControl w:val="0"/>
        <w:numPr>
          <w:ilvl w:val="0"/>
          <w:numId w:val="17"/>
        </w:numPr>
        <w:tabs>
          <w:tab w:val="left" w:pos="402"/>
        </w:tabs>
        <w:spacing w:before="120" w:after="120"/>
        <w:ind w:left="403" w:right="465" w:hanging="119"/>
        <w:jc w:val="both"/>
        <w:rPr>
          <w:rFonts w:ascii="Arial" w:hAnsi="Arial" w:cs="Arial"/>
          <w:sz w:val="22"/>
          <w:szCs w:val="22"/>
          <w:lang w:val="tr-TR"/>
        </w:rPr>
      </w:pPr>
      <w:r w:rsidRPr="008500C4">
        <w:rPr>
          <w:rFonts w:ascii="Arial" w:hAnsi="Arial" w:cs="Arial"/>
          <w:sz w:val="22"/>
          <w:szCs w:val="22"/>
          <w:lang w:val="tr-TR"/>
        </w:rPr>
        <w:t>Eksiklikler mevcut ise “Kullanımı uygun değildir” seçeneği,</w:t>
      </w:r>
    </w:p>
    <w:p w:rsidR="008E4D58" w:rsidRPr="008500C4" w:rsidRDefault="008E4D58" w:rsidP="008E4D58">
      <w:pPr>
        <w:pStyle w:val="GvdeMetni"/>
        <w:widowControl w:val="0"/>
        <w:numPr>
          <w:ilvl w:val="0"/>
          <w:numId w:val="17"/>
        </w:numPr>
        <w:tabs>
          <w:tab w:val="left" w:pos="402"/>
        </w:tabs>
        <w:spacing w:before="120" w:after="120"/>
        <w:ind w:left="403" w:right="465" w:hanging="119"/>
        <w:jc w:val="both"/>
        <w:rPr>
          <w:rFonts w:ascii="Arial" w:hAnsi="Arial" w:cs="Arial"/>
          <w:sz w:val="22"/>
          <w:szCs w:val="22"/>
          <w:lang w:val="tr-TR"/>
        </w:rPr>
      </w:pPr>
      <w:r w:rsidRPr="008500C4">
        <w:rPr>
          <w:rFonts w:ascii="Arial" w:hAnsi="Arial" w:cs="Arial"/>
          <w:sz w:val="22"/>
          <w:szCs w:val="22"/>
          <w:lang w:val="tr-TR"/>
        </w:rPr>
        <w:t>Herhangi bir eksiklik mevcut değil ise “</w:t>
      </w:r>
      <w:r w:rsidR="00FB79BE">
        <w:rPr>
          <w:rFonts w:ascii="Arial" w:hAnsi="Arial" w:cs="Arial"/>
          <w:sz w:val="22"/>
          <w:szCs w:val="22"/>
          <w:lang w:val="tr-TR"/>
        </w:rPr>
        <w:t>Kullanılabilir</w:t>
      </w:r>
      <w:r w:rsidRPr="008500C4">
        <w:rPr>
          <w:rFonts w:ascii="Arial" w:hAnsi="Arial" w:cs="Arial"/>
          <w:sz w:val="22"/>
          <w:szCs w:val="22"/>
          <w:lang w:val="tr-TR"/>
        </w:rPr>
        <w:t xml:space="preserve">”  </w:t>
      </w:r>
    </w:p>
    <w:p w:rsidR="008E4D58" w:rsidRPr="008500C4" w:rsidRDefault="008E4D58" w:rsidP="008E4D58">
      <w:pPr>
        <w:pStyle w:val="GvdeMetni"/>
        <w:widowControl w:val="0"/>
        <w:tabs>
          <w:tab w:val="left" w:pos="602"/>
        </w:tabs>
        <w:autoSpaceDE w:val="0"/>
        <w:autoSpaceDN w:val="0"/>
        <w:adjustRightInd w:val="0"/>
        <w:spacing w:before="120" w:after="120"/>
        <w:jc w:val="both"/>
        <w:rPr>
          <w:rFonts w:ascii="Arial" w:hAnsi="Arial" w:cs="Arial"/>
          <w:sz w:val="22"/>
          <w:szCs w:val="22"/>
          <w:lang w:val="tr-TR"/>
        </w:rPr>
      </w:pPr>
      <w:proofErr w:type="gramStart"/>
      <w:r w:rsidRPr="008500C4">
        <w:rPr>
          <w:rFonts w:ascii="Arial" w:hAnsi="Arial" w:cs="Arial"/>
          <w:sz w:val="22"/>
          <w:szCs w:val="22"/>
          <w:lang w:val="tr-TR"/>
        </w:rPr>
        <w:t>seçeneği</w:t>
      </w:r>
      <w:proofErr w:type="gramEnd"/>
      <w:r w:rsidRPr="008500C4">
        <w:rPr>
          <w:rFonts w:ascii="Arial" w:hAnsi="Arial" w:cs="Arial"/>
          <w:sz w:val="22"/>
          <w:szCs w:val="22"/>
          <w:lang w:val="tr-TR"/>
        </w:rPr>
        <w:t xml:space="preserve"> işaretlenir. </w:t>
      </w:r>
    </w:p>
    <w:p w:rsidR="008E4D58" w:rsidRPr="008500C4" w:rsidRDefault="008E4D58" w:rsidP="008500C4">
      <w:pPr>
        <w:pStyle w:val="GvdeMetni"/>
        <w:widowControl w:val="0"/>
        <w:tabs>
          <w:tab w:val="left" w:pos="602"/>
        </w:tabs>
        <w:autoSpaceDE w:val="0"/>
        <w:autoSpaceDN w:val="0"/>
        <w:adjustRightInd w:val="0"/>
        <w:spacing w:before="120" w:after="120"/>
        <w:jc w:val="both"/>
        <w:rPr>
          <w:rFonts w:ascii="Arial" w:hAnsi="Arial" w:cs="Arial"/>
          <w:sz w:val="22"/>
          <w:szCs w:val="22"/>
          <w:lang w:val="tr-TR"/>
        </w:rPr>
      </w:pPr>
      <w:r w:rsidRPr="008500C4">
        <w:rPr>
          <w:rFonts w:ascii="Arial" w:hAnsi="Arial" w:cs="Arial"/>
          <w:sz w:val="22"/>
          <w:szCs w:val="22"/>
          <w:lang w:val="tr-TR"/>
        </w:rPr>
        <w:t>İlgili kontrol formunda, “</w:t>
      </w:r>
      <w:r w:rsidR="00943B2A">
        <w:rPr>
          <w:rFonts w:ascii="Arial" w:hAnsi="Arial" w:cs="Arial"/>
          <w:sz w:val="22"/>
          <w:szCs w:val="22"/>
          <w:lang w:val="tr-TR"/>
        </w:rPr>
        <w:t>İkaz ve Öneriler-Uygunsuzluklar</w:t>
      </w:r>
      <w:r w:rsidRPr="008500C4">
        <w:rPr>
          <w:rFonts w:ascii="Arial" w:hAnsi="Arial" w:cs="Arial"/>
          <w:sz w:val="22"/>
          <w:szCs w:val="22"/>
          <w:lang w:val="tr-TR"/>
        </w:rPr>
        <w:t xml:space="preserve">” kısmında, periyodik kontrol ve muayene bulguları belirtilir ve müşteri yetkilisi/sorumlu personelinin de imzası alınır. </w:t>
      </w:r>
    </w:p>
    <w:p w:rsidR="008E4D58" w:rsidRPr="008500C4" w:rsidRDefault="008E4D58" w:rsidP="008500C4">
      <w:pPr>
        <w:pStyle w:val="GvdeMetni"/>
        <w:widowControl w:val="0"/>
        <w:tabs>
          <w:tab w:val="left" w:pos="602"/>
        </w:tabs>
        <w:autoSpaceDE w:val="0"/>
        <w:autoSpaceDN w:val="0"/>
        <w:adjustRightInd w:val="0"/>
        <w:spacing w:before="120" w:after="120"/>
        <w:jc w:val="both"/>
        <w:rPr>
          <w:rFonts w:ascii="Arial" w:hAnsi="Arial" w:cs="Arial"/>
          <w:sz w:val="22"/>
          <w:szCs w:val="22"/>
          <w:lang w:val="tr-TR"/>
        </w:rPr>
      </w:pPr>
      <w:r w:rsidRPr="008500C4">
        <w:rPr>
          <w:rFonts w:ascii="Arial" w:hAnsi="Arial" w:cs="Arial"/>
          <w:sz w:val="22"/>
          <w:szCs w:val="22"/>
          <w:lang w:val="tr-TR"/>
        </w:rPr>
        <w:t xml:space="preserve">Müşteri yetkilisi/sorumlu personelinin muayene personeli tarafından oluşturulan ilgili </w:t>
      </w:r>
      <w:r w:rsidR="008500C4" w:rsidRPr="008500C4">
        <w:rPr>
          <w:rFonts w:ascii="Arial" w:hAnsi="Arial" w:cs="Arial"/>
          <w:sz w:val="22"/>
          <w:szCs w:val="22"/>
          <w:lang w:val="tr-TR"/>
        </w:rPr>
        <w:t>kontrol</w:t>
      </w:r>
      <w:r w:rsidRPr="008500C4">
        <w:rPr>
          <w:rFonts w:ascii="Arial" w:hAnsi="Arial" w:cs="Arial"/>
          <w:sz w:val="22"/>
          <w:szCs w:val="22"/>
          <w:lang w:val="tr-TR"/>
        </w:rPr>
        <w:t xml:space="preserve"> </w:t>
      </w:r>
      <w:r w:rsidR="008500C4" w:rsidRPr="008500C4">
        <w:rPr>
          <w:rFonts w:ascii="Arial" w:hAnsi="Arial" w:cs="Arial"/>
          <w:sz w:val="22"/>
          <w:szCs w:val="22"/>
          <w:lang w:val="tr-TR"/>
        </w:rPr>
        <w:t xml:space="preserve">formunu </w:t>
      </w:r>
      <w:r w:rsidRPr="008500C4">
        <w:rPr>
          <w:rFonts w:ascii="Arial" w:hAnsi="Arial" w:cs="Arial"/>
          <w:sz w:val="22"/>
          <w:szCs w:val="22"/>
          <w:lang w:val="tr-TR"/>
        </w:rPr>
        <w:t xml:space="preserve">imzalamak istememesi halinde muayene personeli, konuyu açıklayan durumu, </w:t>
      </w:r>
      <w:r w:rsidR="008500C4" w:rsidRPr="008500C4">
        <w:rPr>
          <w:rFonts w:ascii="Arial" w:hAnsi="Arial" w:cs="Arial"/>
          <w:sz w:val="22"/>
          <w:szCs w:val="22"/>
          <w:lang w:val="tr-TR"/>
        </w:rPr>
        <w:t>kontrol</w:t>
      </w:r>
      <w:r w:rsidRPr="008500C4">
        <w:rPr>
          <w:rFonts w:ascii="Arial" w:hAnsi="Arial" w:cs="Arial"/>
          <w:sz w:val="22"/>
          <w:szCs w:val="22"/>
          <w:lang w:val="tr-TR"/>
        </w:rPr>
        <w:t xml:space="preserve"> formuna kaydeder. </w:t>
      </w:r>
    </w:p>
    <w:p w:rsidR="0094415E" w:rsidRPr="008500C4" w:rsidRDefault="0094415E" w:rsidP="00B31850">
      <w:pPr>
        <w:pStyle w:val="GvdeMetni"/>
        <w:widowControl w:val="0"/>
        <w:numPr>
          <w:ilvl w:val="1"/>
          <w:numId w:val="1"/>
        </w:numPr>
        <w:tabs>
          <w:tab w:val="clear" w:pos="574"/>
        </w:tabs>
        <w:autoSpaceDE w:val="0"/>
        <w:autoSpaceDN w:val="0"/>
        <w:adjustRightInd w:val="0"/>
        <w:spacing w:before="120" w:after="120"/>
        <w:ind w:left="426" w:hanging="412"/>
        <w:jc w:val="both"/>
        <w:rPr>
          <w:rFonts w:ascii="Arial" w:hAnsi="Arial" w:cs="Arial"/>
          <w:b/>
          <w:sz w:val="22"/>
          <w:szCs w:val="22"/>
          <w:lang w:val="tr-TR"/>
        </w:rPr>
      </w:pPr>
      <w:r w:rsidRPr="008500C4">
        <w:rPr>
          <w:rFonts w:ascii="Arial" w:hAnsi="Arial" w:cs="Arial"/>
          <w:b/>
          <w:sz w:val="22"/>
          <w:szCs w:val="22"/>
          <w:lang w:val="tr-TR"/>
        </w:rPr>
        <w:t xml:space="preserve">Periyodik Kontrol ve Muayene Raporunun Oluşturulması </w:t>
      </w:r>
    </w:p>
    <w:p w:rsidR="0013673C" w:rsidRPr="008500C4" w:rsidRDefault="0013673C"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Periyodik </w:t>
      </w:r>
      <w:r w:rsidR="00576010" w:rsidRPr="008500C4">
        <w:rPr>
          <w:rFonts w:ascii="Arial" w:hAnsi="Arial" w:cs="Arial"/>
          <w:sz w:val="22"/>
          <w:szCs w:val="22"/>
          <w:lang w:val="tr-TR"/>
        </w:rPr>
        <w:t xml:space="preserve">kontrol ve </w:t>
      </w:r>
      <w:r w:rsidRPr="008500C4">
        <w:rPr>
          <w:rFonts w:ascii="Arial" w:hAnsi="Arial" w:cs="Arial"/>
          <w:sz w:val="22"/>
          <w:szCs w:val="22"/>
          <w:lang w:val="tr-TR"/>
        </w:rPr>
        <w:t xml:space="preserve">muayene </w:t>
      </w:r>
      <w:r w:rsidR="00991BA8" w:rsidRPr="008500C4">
        <w:rPr>
          <w:rFonts w:ascii="Arial" w:hAnsi="Arial" w:cs="Arial"/>
          <w:sz w:val="22"/>
          <w:szCs w:val="22"/>
          <w:lang w:val="tr-TR"/>
        </w:rPr>
        <w:t xml:space="preserve">veya ölçüm </w:t>
      </w:r>
      <w:r w:rsidRPr="008500C4">
        <w:rPr>
          <w:rFonts w:ascii="Arial" w:hAnsi="Arial" w:cs="Arial"/>
          <w:sz w:val="22"/>
          <w:szCs w:val="22"/>
          <w:lang w:val="tr-TR"/>
        </w:rPr>
        <w:t>faaliyetlerinin tamamlanmasından sonra, Muayene Elemanı tarafından,</w:t>
      </w:r>
      <w:r w:rsidR="008B7BC8" w:rsidRPr="008500C4">
        <w:rPr>
          <w:rFonts w:ascii="Arial" w:hAnsi="Arial" w:cs="Arial"/>
          <w:sz w:val="22"/>
          <w:szCs w:val="22"/>
          <w:lang w:val="tr-TR"/>
        </w:rPr>
        <w:t xml:space="preserve"> </w:t>
      </w:r>
      <w:r w:rsidR="00401263" w:rsidRPr="008500C4">
        <w:rPr>
          <w:rFonts w:ascii="Arial" w:hAnsi="Arial" w:cs="Arial"/>
          <w:sz w:val="22"/>
          <w:szCs w:val="22"/>
          <w:lang w:val="tr-TR"/>
        </w:rPr>
        <w:t>periyodik kontrol ve muayene</w:t>
      </w:r>
      <w:r w:rsidR="00991BA8" w:rsidRPr="008500C4">
        <w:rPr>
          <w:rFonts w:ascii="Arial" w:hAnsi="Arial" w:cs="Arial"/>
          <w:sz w:val="22"/>
          <w:szCs w:val="22"/>
          <w:lang w:val="tr-TR"/>
        </w:rPr>
        <w:t xml:space="preserve"> veya ölçümler </w:t>
      </w:r>
      <w:r w:rsidR="00401263" w:rsidRPr="008500C4">
        <w:rPr>
          <w:rFonts w:ascii="Arial" w:hAnsi="Arial" w:cs="Arial"/>
          <w:sz w:val="22"/>
          <w:szCs w:val="22"/>
          <w:lang w:val="tr-TR"/>
        </w:rPr>
        <w:t xml:space="preserve">esnasında ilgili </w:t>
      </w:r>
      <w:r w:rsidR="00401263" w:rsidRPr="008500C4">
        <w:rPr>
          <w:rFonts w:ascii="Arial" w:hAnsi="Arial" w:cs="Arial"/>
          <w:b/>
          <w:sz w:val="22"/>
          <w:szCs w:val="22"/>
          <w:lang w:val="tr-TR"/>
        </w:rPr>
        <w:t xml:space="preserve">Periyodik Kontrol ve Muayene </w:t>
      </w:r>
      <w:r w:rsidR="00A51C69" w:rsidRPr="008500C4">
        <w:rPr>
          <w:rFonts w:ascii="Arial" w:hAnsi="Arial" w:cs="Arial"/>
          <w:b/>
          <w:sz w:val="22"/>
          <w:szCs w:val="22"/>
          <w:lang w:val="tr-TR"/>
        </w:rPr>
        <w:t>Formu</w:t>
      </w:r>
      <w:r w:rsidR="00A51C69" w:rsidRPr="008500C4">
        <w:rPr>
          <w:rFonts w:ascii="Arial" w:hAnsi="Arial" w:cs="Arial"/>
          <w:sz w:val="22"/>
          <w:szCs w:val="22"/>
          <w:lang w:val="tr-TR"/>
        </w:rPr>
        <w:t xml:space="preserve">na </w:t>
      </w:r>
      <w:r w:rsidR="00401263" w:rsidRPr="008500C4">
        <w:rPr>
          <w:rFonts w:ascii="Arial" w:hAnsi="Arial" w:cs="Arial"/>
          <w:sz w:val="22"/>
          <w:szCs w:val="22"/>
          <w:lang w:val="tr-TR"/>
        </w:rPr>
        <w:t xml:space="preserve">kaydedilen bilgiler doğrultusunda, </w:t>
      </w:r>
      <w:r w:rsidRPr="008500C4">
        <w:rPr>
          <w:rFonts w:ascii="Arial" w:hAnsi="Arial" w:cs="Arial"/>
          <w:b/>
          <w:sz w:val="22"/>
          <w:szCs w:val="22"/>
          <w:lang w:val="tr-TR"/>
        </w:rPr>
        <w:t xml:space="preserve">Periyodik Kontrol ve Muayene </w:t>
      </w:r>
      <w:r w:rsidR="0094415E" w:rsidRPr="008500C4">
        <w:rPr>
          <w:rFonts w:ascii="Arial" w:hAnsi="Arial" w:cs="Arial"/>
          <w:b/>
          <w:sz w:val="22"/>
          <w:szCs w:val="22"/>
          <w:lang w:val="tr-TR"/>
        </w:rPr>
        <w:t xml:space="preserve">Raporu </w:t>
      </w:r>
      <w:r w:rsidRPr="008500C4">
        <w:rPr>
          <w:rFonts w:ascii="Arial" w:hAnsi="Arial" w:cs="Arial"/>
          <w:sz w:val="22"/>
          <w:szCs w:val="22"/>
          <w:lang w:val="tr-TR"/>
        </w:rPr>
        <w:t xml:space="preserve">hazırlanır ve </w:t>
      </w:r>
      <w:r w:rsidR="00991BA8" w:rsidRPr="008500C4">
        <w:rPr>
          <w:rFonts w:ascii="Arial" w:hAnsi="Arial" w:cs="Arial"/>
          <w:sz w:val="22"/>
          <w:szCs w:val="22"/>
          <w:lang w:val="tr-TR"/>
        </w:rPr>
        <w:t xml:space="preserve">ilgili </w:t>
      </w:r>
      <w:r w:rsidR="002C6E7B" w:rsidRPr="008500C4">
        <w:rPr>
          <w:rFonts w:ascii="Arial" w:hAnsi="Arial" w:cs="Arial"/>
          <w:sz w:val="22"/>
          <w:szCs w:val="22"/>
          <w:lang w:val="tr-TR"/>
        </w:rPr>
        <w:t xml:space="preserve">Teknik </w:t>
      </w:r>
      <w:r w:rsidR="006D044F" w:rsidRPr="008500C4">
        <w:rPr>
          <w:rFonts w:ascii="Arial" w:hAnsi="Arial" w:cs="Arial"/>
          <w:sz w:val="22"/>
          <w:szCs w:val="22"/>
          <w:lang w:val="tr-TR"/>
        </w:rPr>
        <w:t>Yöneticiye</w:t>
      </w:r>
      <w:r w:rsidRPr="008500C4">
        <w:rPr>
          <w:rFonts w:ascii="Arial" w:hAnsi="Arial" w:cs="Arial"/>
          <w:sz w:val="22"/>
          <w:szCs w:val="22"/>
          <w:lang w:val="tr-TR"/>
        </w:rPr>
        <w:t xml:space="preserve"> iletilir. </w:t>
      </w:r>
    </w:p>
    <w:p w:rsidR="008500C4" w:rsidRPr="008500C4" w:rsidRDefault="008500C4" w:rsidP="008500C4">
      <w:pPr>
        <w:pStyle w:val="GvdeMetni"/>
        <w:widowControl w:val="0"/>
        <w:tabs>
          <w:tab w:val="left" w:pos="602"/>
        </w:tabs>
        <w:autoSpaceDE w:val="0"/>
        <w:autoSpaceDN w:val="0"/>
        <w:adjustRightInd w:val="0"/>
        <w:spacing w:before="100" w:after="100"/>
        <w:jc w:val="both"/>
        <w:rPr>
          <w:rFonts w:ascii="Arial" w:hAnsi="Arial" w:cs="Arial"/>
          <w:sz w:val="22"/>
          <w:szCs w:val="22"/>
          <w:lang w:val="tr-TR"/>
        </w:rPr>
      </w:pPr>
      <w:r w:rsidRPr="008500C4">
        <w:rPr>
          <w:rFonts w:ascii="Arial" w:hAnsi="Arial" w:cs="Arial"/>
          <w:sz w:val="22"/>
          <w:szCs w:val="22"/>
          <w:lang w:val="tr-TR"/>
        </w:rPr>
        <w:t xml:space="preserve">Periyodik kontrol ve muayene raporları, yapılan periyodik kontrol ve muayenenin bütün sonuçlarını ve sonuçlara göre tayin edilen uygunluk ile ayrıca bunların anlaşılması ve yorumlanması için ihtiyaç duyulan bütün bilgileri içerecek şekilde oluşturulur. Bu çerçevede bütün bu bilgiler doğru, tam ve açık olarak rapor edilir. </w:t>
      </w:r>
    </w:p>
    <w:p w:rsidR="008500C4" w:rsidRPr="008500C4" w:rsidRDefault="008500C4" w:rsidP="008500C4">
      <w:pPr>
        <w:pStyle w:val="GvdeMetni"/>
        <w:widowControl w:val="0"/>
        <w:tabs>
          <w:tab w:val="left" w:pos="602"/>
        </w:tabs>
        <w:autoSpaceDE w:val="0"/>
        <w:autoSpaceDN w:val="0"/>
        <w:adjustRightInd w:val="0"/>
        <w:spacing w:before="100" w:after="100"/>
        <w:jc w:val="both"/>
        <w:rPr>
          <w:rFonts w:ascii="Arial" w:hAnsi="Arial" w:cs="Arial"/>
          <w:sz w:val="22"/>
          <w:szCs w:val="22"/>
          <w:lang w:val="tr-TR"/>
        </w:rPr>
      </w:pPr>
      <w:r w:rsidRPr="008500C4">
        <w:rPr>
          <w:rFonts w:ascii="Arial" w:hAnsi="Arial" w:cs="Arial"/>
          <w:sz w:val="22"/>
          <w:szCs w:val="22"/>
          <w:lang w:val="tr-TR"/>
        </w:rPr>
        <w:t>Periyodik kontrol ve muayene raporlarında, “</w:t>
      </w:r>
      <w:r w:rsidR="00943B2A">
        <w:rPr>
          <w:rFonts w:ascii="Arial" w:hAnsi="Arial" w:cs="Arial"/>
          <w:sz w:val="22"/>
          <w:szCs w:val="22"/>
          <w:lang w:val="tr-TR"/>
        </w:rPr>
        <w:t>İkaz ve Öneriler-Uygunsuzluklar</w:t>
      </w:r>
      <w:r w:rsidRPr="008500C4">
        <w:rPr>
          <w:rFonts w:ascii="Arial" w:hAnsi="Arial" w:cs="Arial"/>
          <w:sz w:val="22"/>
          <w:szCs w:val="22"/>
          <w:lang w:val="tr-TR"/>
        </w:rPr>
        <w:t xml:space="preserve">” kısmında, periyodik kontrol ve muayene bulguları da belirtilir. </w:t>
      </w:r>
    </w:p>
    <w:p w:rsidR="008500C4" w:rsidRPr="008500C4" w:rsidRDefault="008500C4" w:rsidP="008500C4">
      <w:pPr>
        <w:pStyle w:val="GvdeMetni"/>
        <w:widowControl w:val="0"/>
        <w:tabs>
          <w:tab w:val="left" w:pos="602"/>
        </w:tabs>
        <w:autoSpaceDE w:val="0"/>
        <w:autoSpaceDN w:val="0"/>
        <w:adjustRightInd w:val="0"/>
        <w:spacing w:before="100" w:after="100"/>
        <w:jc w:val="both"/>
        <w:rPr>
          <w:rFonts w:ascii="Arial" w:hAnsi="Arial" w:cs="Arial"/>
          <w:sz w:val="22"/>
          <w:szCs w:val="22"/>
          <w:lang w:val="tr-TR"/>
        </w:rPr>
      </w:pPr>
      <w:r w:rsidRPr="008500C4">
        <w:rPr>
          <w:rFonts w:ascii="Arial" w:hAnsi="Arial" w:cs="Arial"/>
          <w:sz w:val="22"/>
          <w:szCs w:val="22"/>
          <w:lang w:val="tr-TR"/>
        </w:rPr>
        <w:t>Raporlama sırasında, periyodik kontrol ve muayene raporlarının “</w:t>
      </w:r>
      <w:r w:rsidR="00943B2A">
        <w:rPr>
          <w:rFonts w:ascii="Arial" w:hAnsi="Arial" w:cs="Arial"/>
          <w:sz w:val="22"/>
          <w:szCs w:val="22"/>
          <w:lang w:val="tr-TR"/>
        </w:rPr>
        <w:t>Sonuç ve Kanaat</w:t>
      </w:r>
      <w:r w:rsidRPr="008500C4">
        <w:rPr>
          <w:rFonts w:ascii="Arial" w:hAnsi="Arial" w:cs="Arial"/>
          <w:sz w:val="22"/>
          <w:szCs w:val="22"/>
          <w:lang w:val="tr-TR"/>
        </w:rPr>
        <w:t>” kısmında;</w:t>
      </w:r>
    </w:p>
    <w:p w:rsidR="008500C4" w:rsidRPr="008500C4" w:rsidRDefault="008500C4" w:rsidP="008500C4">
      <w:pPr>
        <w:pStyle w:val="GvdeMetni"/>
        <w:widowControl w:val="0"/>
        <w:numPr>
          <w:ilvl w:val="0"/>
          <w:numId w:val="17"/>
        </w:numPr>
        <w:tabs>
          <w:tab w:val="left" w:pos="402"/>
        </w:tabs>
        <w:spacing w:before="100" w:after="100"/>
        <w:ind w:left="403" w:right="465" w:hanging="119"/>
        <w:jc w:val="both"/>
        <w:rPr>
          <w:rFonts w:ascii="Arial" w:hAnsi="Arial" w:cs="Arial"/>
          <w:sz w:val="22"/>
          <w:szCs w:val="22"/>
          <w:lang w:val="tr-TR"/>
        </w:rPr>
      </w:pPr>
      <w:r w:rsidRPr="008500C4">
        <w:rPr>
          <w:rFonts w:ascii="Arial" w:hAnsi="Arial" w:cs="Arial"/>
          <w:sz w:val="22"/>
          <w:szCs w:val="22"/>
          <w:lang w:val="tr-TR"/>
        </w:rPr>
        <w:t>(*) işaretli maddelerin uygun olmaması durumunda “Kullanımı uygun değildir” seçeneği,</w:t>
      </w:r>
    </w:p>
    <w:p w:rsidR="008500C4" w:rsidRPr="008500C4" w:rsidRDefault="008500C4" w:rsidP="008500C4">
      <w:pPr>
        <w:pStyle w:val="GvdeMetni"/>
        <w:widowControl w:val="0"/>
        <w:numPr>
          <w:ilvl w:val="0"/>
          <w:numId w:val="17"/>
        </w:numPr>
        <w:tabs>
          <w:tab w:val="left" w:pos="402"/>
        </w:tabs>
        <w:spacing w:before="100" w:after="100"/>
        <w:ind w:left="403" w:right="465" w:hanging="119"/>
        <w:jc w:val="both"/>
        <w:rPr>
          <w:rFonts w:ascii="Arial" w:hAnsi="Arial" w:cs="Arial"/>
          <w:sz w:val="22"/>
          <w:szCs w:val="22"/>
          <w:lang w:val="tr-TR"/>
        </w:rPr>
      </w:pPr>
      <w:r w:rsidRPr="008500C4">
        <w:rPr>
          <w:rFonts w:ascii="Arial" w:hAnsi="Arial" w:cs="Arial"/>
          <w:sz w:val="22"/>
          <w:szCs w:val="22"/>
          <w:lang w:val="tr-TR"/>
        </w:rPr>
        <w:t>Herhangi bir eksiklik mevcut değil ise “</w:t>
      </w:r>
      <w:r w:rsidR="00FB79BE">
        <w:rPr>
          <w:rFonts w:ascii="Arial" w:hAnsi="Arial" w:cs="Arial"/>
          <w:sz w:val="22"/>
          <w:szCs w:val="22"/>
          <w:lang w:val="tr-TR"/>
        </w:rPr>
        <w:t>Kullanılabilir</w:t>
      </w:r>
      <w:r w:rsidRPr="008500C4">
        <w:rPr>
          <w:rFonts w:ascii="Arial" w:hAnsi="Arial" w:cs="Arial"/>
          <w:sz w:val="22"/>
          <w:szCs w:val="22"/>
          <w:lang w:val="tr-TR"/>
        </w:rPr>
        <w:t xml:space="preserve">” seçeneği </w:t>
      </w:r>
    </w:p>
    <w:p w:rsidR="008500C4" w:rsidRPr="008500C4" w:rsidRDefault="008500C4" w:rsidP="008500C4">
      <w:pPr>
        <w:pStyle w:val="GvdeMetni"/>
        <w:widowControl w:val="0"/>
        <w:tabs>
          <w:tab w:val="left" w:pos="602"/>
        </w:tabs>
        <w:autoSpaceDE w:val="0"/>
        <w:autoSpaceDN w:val="0"/>
        <w:adjustRightInd w:val="0"/>
        <w:spacing w:before="100" w:after="100"/>
        <w:jc w:val="both"/>
        <w:rPr>
          <w:rFonts w:ascii="Arial" w:hAnsi="Arial" w:cs="Arial"/>
          <w:sz w:val="22"/>
          <w:szCs w:val="22"/>
          <w:lang w:val="tr-TR"/>
        </w:rPr>
      </w:pPr>
      <w:proofErr w:type="gramStart"/>
      <w:r w:rsidRPr="008500C4">
        <w:rPr>
          <w:rFonts w:ascii="Arial" w:hAnsi="Arial" w:cs="Arial"/>
          <w:sz w:val="22"/>
          <w:szCs w:val="22"/>
          <w:lang w:val="tr-TR"/>
        </w:rPr>
        <w:t>seçeneği</w:t>
      </w:r>
      <w:proofErr w:type="gramEnd"/>
      <w:r w:rsidRPr="008500C4">
        <w:rPr>
          <w:rFonts w:ascii="Arial" w:hAnsi="Arial" w:cs="Arial"/>
          <w:sz w:val="22"/>
          <w:szCs w:val="22"/>
          <w:lang w:val="tr-TR"/>
        </w:rPr>
        <w:t xml:space="preserve"> işaretlenir. </w:t>
      </w:r>
    </w:p>
    <w:p w:rsidR="00D81AFF" w:rsidRPr="008500C4" w:rsidRDefault="00AA797E" w:rsidP="009B0372">
      <w:pPr>
        <w:pStyle w:val="GvdeMetni"/>
        <w:spacing w:before="120" w:after="120"/>
        <w:ind w:left="14"/>
        <w:jc w:val="both"/>
        <w:rPr>
          <w:rFonts w:ascii="Arial" w:hAnsi="Arial" w:cs="Arial"/>
          <w:sz w:val="22"/>
          <w:szCs w:val="22"/>
          <w:lang w:val="tr-TR"/>
        </w:rPr>
      </w:pPr>
      <w:r w:rsidRPr="008500C4">
        <w:rPr>
          <w:rFonts w:ascii="Arial" w:hAnsi="Arial" w:cs="Arial"/>
          <w:b/>
          <w:sz w:val="22"/>
          <w:szCs w:val="22"/>
          <w:lang w:val="tr-TR"/>
        </w:rPr>
        <w:t>Periyodik Kontrol ve Muayene Rapor</w:t>
      </w:r>
      <w:r w:rsidRPr="008500C4">
        <w:rPr>
          <w:rFonts w:ascii="Arial" w:hAnsi="Arial" w:cs="Arial"/>
          <w:sz w:val="22"/>
          <w:szCs w:val="22"/>
          <w:lang w:val="tr-TR"/>
        </w:rPr>
        <w:t>larının izlenebilirliğini sağlanabilmesi amacıyla kullanılacak rapor kod</w:t>
      </w:r>
      <w:r w:rsidR="00D81AFF" w:rsidRPr="008500C4">
        <w:rPr>
          <w:rFonts w:ascii="Arial" w:hAnsi="Arial" w:cs="Arial"/>
          <w:sz w:val="22"/>
          <w:szCs w:val="22"/>
          <w:lang w:val="tr-TR"/>
        </w:rPr>
        <w:t>u</w:t>
      </w:r>
      <w:r w:rsidRPr="008500C4">
        <w:rPr>
          <w:rFonts w:ascii="Arial" w:hAnsi="Arial" w:cs="Arial"/>
          <w:sz w:val="22"/>
          <w:szCs w:val="22"/>
          <w:lang w:val="tr-TR"/>
        </w:rPr>
        <w:t xml:space="preserve">, bu prosedürün </w:t>
      </w:r>
      <w:proofErr w:type="gramStart"/>
      <w:r w:rsidRPr="008500C4">
        <w:rPr>
          <w:rFonts w:ascii="Arial" w:hAnsi="Arial" w:cs="Arial"/>
          <w:sz w:val="22"/>
          <w:szCs w:val="22"/>
          <w:lang w:val="tr-TR"/>
        </w:rPr>
        <w:t>4.</w:t>
      </w:r>
      <w:r w:rsidR="004C57C0" w:rsidRPr="008500C4">
        <w:rPr>
          <w:rFonts w:ascii="Arial" w:hAnsi="Arial" w:cs="Arial"/>
          <w:sz w:val="22"/>
          <w:szCs w:val="22"/>
          <w:lang w:val="tr-TR"/>
        </w:rPr>
        <w:t>1</w:t>
      </w:r>
      <w:proofErr w:type="gramEnd"/>
      <w:r w:rsidRPr="008500C4">
        <w:rPr>
          <w:rFonts w:ascii="Arial" w:hAnsi="Arial" w:cs="Arial"/>
          <w:sz w:val="22"/>
          <w:szCs w:val="22"/>
          <w:lang w:val="tr-TR"/>
        </w:rPr>
        <w:t xml:space="preserve"> maddesinde veril</w:t>
      </w:r>
      <w:r w:rsidR="00D81AFF" w:rsidRPr="008500C4">
        <w:rPr>
          <w:rFonts w:ascii="Arial" w:hAnsi="Arial" w:cs="Arial"/>
          <w:sz w:val="22"/>
          <w:szCs w:val="22"/>
          <w:lang w:val="tr-TR"/>
        </w:rPr>
        <w:t>en “İş No” ya ek olarak, aşağıda verilen bilgiler eklenerek oluşturulur:</w:t>
      </w:r>
    </w:p>
    <w:p w:rsidR="00D81AFF" w:rsidRPr="008500C4" w:rsidRDefault="00D81AFF" w:rsidP="00D81AFF">
      <w:pPr>
        <w:pStyle w:val="GvdeMetni"/>
        <w:spacing w:before="120" w:after="120"/>
        <w:ind w:left="14"/>
        <w:jc w:val="both"/>
        <w:rPr>
          <w:rFonts w:ascii="Arial" w:hAnsi="Arial" w:cs="Arial"/>
          <w:sz w:val="22"/>
          <w:szCs w:val="22"/>
          <w:lang w:val="tr-TR"/>
        </w:rPr>
      </w:pPr>
      <w:r w:rsidRPr="008500C4">
        <w:rPr>
          <w:rFonts w:ascii="Arial" w:hAnsi="Arial" w:cs="Arial"/>
          <w:b/>
          <w:sz w:val="22"/>
          <w:szCs w:val="22"/>
          <w:lang w:val="tr-TR"/>
        </w:rPr>
        <w:t>EE:</w:t>
      </w:r>
      <w:r w:rsidRPr="008500C4">
        <w:rPr>
          <w:rFonts w:ascii="Arial" w:hAnsi="Arial" w:cs="Arial"/>
          <w:sz w:val="22"/>
          <w:szCs w:val="22"/>
          <w:lang w:val="tr-TR"/>
        </w:rPr>
        <w:t xml:space="preserve"> Periyodik kontrol ve muayenesi gerçekleştirilen </w:t>
      </w:r>
      <w:proofErr w:type="gramStart"/>
      <w:r w:rsidRPr="008500C4">
        <w:rPr>
          <w:rFonts w:ascii="Arial" w:hAnsi="Arial" w:cs="Arial"/>
          <w:sz w:val="22"/>
          <w:szCs w:val="22"/>
          <w:lang w:val="tr-TR"/>
        </w:rPr>
        <w:t>ekipman</w:t>
      </w:r>
      <w:proofErr w:type="gramEnd"/>
      <w:r w:rsidRPr="008500C4">
        <w:rPr>
          <w:rFonts w:ascii="Arial" w:hAnsi="Arial" w:cs="Arial"/>
          <w:sz w:val="22"/>
          <w:szCs w:val="22"/>
          <w:lang w:val="tr-TR"/>
        </w:rPr>
        <w:t xml:space="preserve"> kategorisi (Kİ: Kaldırma-İletme Ekipmanı, BK: Basınçlı Kap ve Kazan, EL: Elektriksel Ölçümler)</w:t>
      </w:r>
    </w:p>
    <w:p w:rsidR="00D81AFF" w:rsidRPr="008500C4" w:rsidRDefault="00D81AFF" w:rsidP="00D81AFF">
      <w:pPr>
        <w:pStyle w:val="GvdeMetni"/>
        <w:spacing w:before="120" w:after="120"/>
        <w:ind w:left="14"/>
        <w:jc w:val="both"/>
        <w:rPr>
          <w:rFonts w:ascii="Arial" w:hAnsi="Arial" w:cs="Arial"/>
          <w:sz w:val="22"/>
          <w:szCs w:val="22"/>
          <w:lang w:val="tr-TR"/>
        </w:rPr>
      </w:pPr>
      <w:r w:rsidRPr="008500C4">
        <w:rPr>
          <w:rFonts w:ascii="Arial" w:hAnsi="Arial" w:cs="Arial"/>
          <w:b/>
          <w:sz w:val="22"/>
          <w:szCs w:val="22"/>
          <w:lang w:val="tr-TR"/>
        </w:rPr>
        <w:t>NNN:</w:t>
      </w:r>
      <w:r w:rsidRPr="008500C4">
        <w:rPr>
          <w:rFonts w:ascii="Arial" w:hAnsi="Arial" w:cs="Arial"/>
          <w:sz w:val="22"/>
          <w:szCs w:val="22"/>
          <w:lang w:val="tr-TR"/>
        </w:rPr>
        <w:t xml:space="preserve"> İş </w:t>
      </w:r>
      <w:proofErr w:type="gramStart"/>
      <w:r w:rsidRPr="008500C4">
        <w:rPr>
          <w:rFonts w:ascii="Arial" w:hAnsi="Arial" w:cs="Arial"/>
          <w:sz w:val="22"/>
          <w:szCs w:val="22"/>
          <w:lang w:val="tr-TR"/>
        </w:rPr>
        <w:t>ekipmanı</w:t>
      </w:r>
      <w:proofErr w:type="gramEnd"/>
      <w:r w:rsidRPr="008500C4">
        <w:rPr>
          <w:rFonts w:ascii="Arial" w:hAnsi="Arial" w:cs="Arial"/>
          <w:sz w:val="22"/>
          <w:szCs w:val="22"/>
          <w:lang w:val="tr-TR"/>
        </w:rPr>
        <w:t xml:space="preserve"> için 001’den başlayan, sıra numarası</w:t>
      </w:r>
    </w:p>
    <w:p w:rsidR="00D81AFF" w:rsidRPr="008500C4" w:rsidRDefault="00D81AFF" w:rsidP="00D81AFF">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lastRenderedPageBreak/>
        <w:t xml:space="preserve">Talebin, birden fazla iş </w:t>
      </w:r>
      <w:proofErr w:type="gramStart"/>
      <w:r w:rsidRPr="008500C4">
        <w:rPr>
          <w:rFonts w:ascii="Arial" w:hAnsi="Arial" w:cs="Arial"/>
          <w:sz w:val="22"/>
          <w:szCs w:val="22"/>
          <w:lang w:val="tr-TR"/>
        </w:rPr>
        <w:t>ekipmanın</w:t>
      </w:r>
      <w:proofErr w:type="gramEnd"/>
      <w:r w:rsidRPr="008500C4">
        <w:rPr>
          <w:rFonts w:ascii="Arial" w:hAnsi="Arial" w:cs="Arial"/>
          <w:sz w:val="22"/>
          <w:szCs w:val="22"/>
          <w:lang w:val="tr-TR"/>
        </w:rPr>
        <w:t xml:space="preserve"> periyodik kontrol ve muayenesi ile ölçümünü içermesi durumunda, bunlar XX/YYYY/PP/II/EE/001’ den başlayarak numaralandırılır. Bu numaralar, periyodik kontrol ve muayene veya ölçümün her aşamasında ilgili kayıtlarda yer alır. </w:t>
      </w:r>
    </w:p>
    <w:p w:rsidR="005C3AFD" w:rsidRPr="008500C4" w:rsidRDefault="00991BA8"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İlgili </w:t>
      </w:r>
      <w:r w:rsidR="002C6E7B" w:rsidRPr="008500C4">
        <w:rPr>
          <w:rFonts w:ascii="Arial" w:hAnsi="Arial" w:cs="Arial"/>
          <w:sz w:val="22"/>
          <w:szCs w:val="22"/>
          <w:lang w:val="tr-TR"/>
        </w:rPr>
        <w:t>Teknik Yönetici</w:t>
      </w:r>
      <w:r w:rsidR="0013673C" w:rsidRPr="008500C4">
        <w:rPr>
          <w:rFonts w:ascii="Arial" w:hAnsi="Arial" w:cs="Arial"/>
          <w:sz w:val="22"/>
          <w:szCs w:val="22"/>
          <w:lang w:val="tr-TR"/>
        </w:rPr>
        <w:t xml:space="preserve">, kendisine iletilen </w:t>
      </w:r>
      <w:r w:rsidR="005C3AFD" w:rsidRPr="008500C4">
        <w:rPr>
          <w:rFonts w:ascii="Arial" w:hAnsi="Arial" w:cs="Arial"/>
          <w:b/>
          <w:sz w:val="22"/>
          <w:szCs w:val="22"/>
          <w:lang w:val="tr-TR"/>
        </w:rPr>
        <w:t>Periyodik Kontrol ve Muayene Rapor</w:t>
      </w:r>
      <w:r w:rsidR="005C3AFD" w:rsidRPr="008500C4">
        <w:rPr>
          <w:rFonts w:ascii="Arial" w:hAnsi="Arial" w:cs="Arial"/>
          <w:sz w:val="22"/>
          <w:szCs w:val="22"/>
          <w:lang w:val="tr-TR"/>
        </w:rPr>
        <w:t>larını</w:t>
      </w:r>
      <w:r w:rsidR="0013673C" w:rsidRPr="008500C4">
        <w:rPr>
          <w:rFonts w:ascii="Arial" w:hAnsi="Arial" w:cs="Arial"/>
          <w:sz w:val="22"/>
          <w:szCs w:val="22"/>
          <w:lang w:val="tr-TR"/>
        </w:rPr>
        <w:t xml:space="preserve"> </w:t>
      </w:r>
      <w:r w:rsidR="005C3AFD" w:rsidRPr="008500C4">
        <w:rPr>
          <w:rFonts w:ascii="Arial" w:hAnsi="Arial" w:cs="Arial"/>
          <w:sz w:val="22"/>
          <w:szCs w:val="22"/>
          <w:lang w:val="tr-TR"/>
        </w:rPr>
        <w:t>gözden geçirir ve</w:t>
      </w:r>
      <w:r w:rsidR="0013673C" w:rsidRPr="008500C4">
        <w:rPr>
          <w:rFonts w:ascii="Arial" w:hAnsi="Arial" w:cs="Arial"/>
          <w:sz w:val="22"/>
          <w:szCs w:val="22"/>
          <w:lang w:val="tr-TR"/>
        </w:rPr>
        <w:t xml:space="preserve"> uygun bulursa imzalayarak onaylar. </w:t>
      </w:r>
    </w:p>
    <w:p w:rsidR="0013673C" w:rsidRPr="008500C4" w:rsidRDefault="00991BA8"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İlgili </w:t>
      </w:r>
      <w:r w:rsidR="002C6E7B" w:rsidRPr="008500C4">
        <w:rPr>
          <w:rFonts w:ascii="Arial" w:hAnsi="Arial" w:cs="Arial"/>
          <w:sz w:val="22"/>
          <w:szCs w:val="22"/>
          <w:lang w:val="tr-TR"/>
        </w:rPr>
        <w:t>Teknik Yönetici</w:t>
      </w:r>
      <w:r w:rsidR="0013673C" w:rsidRPr="008500C4">
        <w:rPr>
          <w:rFonts w:ascii="Arial" w:hAnsi="Arial" w:cs="Arial"/>
          <w:sz w:val="22"/>
          <w:szCs w:val="22"/>
          <w:lang w:val="tr-TR"/>
        </w:rPr>
        <w:t xml:space="preserve">, gözden geçirdiği </w:t>
      </w:r>
      <w:r w:rsidR="005C3AFD" w:rsidRPr="008500C4">
        <w:rPr>
          <w:rFonts w:ascii="Arial" w:hAnsi="Arial" w:cs="Arial"/>
          <w:b/>
          <w:sz w:val="22"/>
          <w:szCs w:val="22"/>
          <w:lang w:val="tr-TR"/>
        </w:rPr>
        <w:t>Periyodik Kontrol ve Muayene Rapor</w:t>
      </w:r>
      <w:r w:rsidR="005C3AFD" w:rsidRPr="008500C4">
        <w:rPr>
          <w:rFonts w:ascii="Arial" w:hAnsi="Arial" w:cs="Arial"/>
          <w:sz w:val="22"/>
          <w:szCs w:val="22"/>
          <w:lang w:val="tr-TR"/>
        </w:rPr>
        <w:t xml:space="preserve">larında, </w:t>
      </w:r>
      <w:r w:rsidR="0013673C" w:rsidRPr="008500C4">
        <w:rPr>
          <w:rFonts w:ascii="Arial" w:hAnsi="Arial" w:cs="Arial"/>
          <w:sz w:val="22"/>
          <w:szCs w:val="22"/>
          <w:lang w:val="tr-TR"/>
        </w:rPr>
        <w:t xml:space="preserve">eksiklik tespit ederse raporu, gerekçeleri ile birlikte ilgili Muayene Elemanına iletir. İlgili Muayene Elemanı, eksikliklerini giderdiği raporu, tekrar </w:t>
      </w:r>
      <w:r w:rsidRPr="008500C4">
        <w:rPr>
          <w:rFonts w:ascii="Arial" w:hAnsi="Arial" w:cs="Arial"/>
          <w:sz w:val="22"/>
          <w:szCs w:val="22"/>
          <w:lang w:val="tr-TR"/>
        </w:rPr>
        <w:t xml:space="preserve">ilgili </w:t>
      </w:r>
      <w:r w:rsidR="002C6E7B" w:rsidRPr="008500C4">
        <w:rPr>
          <w:rFonts w:ascii="Arial" w:hAnsi="Arial" w:cs="Arial"/>
          <w:sz w:val="22"/>
          <w:szCs w:val="22"/>
          <w:lang w:val="tr-TR"/>
        </w:rPr>
        <w:t xml:space="preserve">Teknik </w:t>
      </w:r>
      <w:r w:rsidR="006D044F" w:rsidRPr="008500C4">
        <w:rPr>
          <w:rFonts w:ascii="Arial" w:hAnsi="Arial" w:cs="Arial"/>
          <w:sz w:val="22"/>
          <w:szCs w:val="22"/>
          <w:lang w:val="tr-TR"/>
        </w:rPr>
        <w:t>Yöneticiye</w:t>
      </w:r>
      <w:r w:rsidR="0013673C" w:rsidRPr="008500C4">
        <w:rPr>
          <w:rFonts w:ascii="Arial" w:hAnsi="Arial" w:cs="Arial"/>
          <w:sz w:val="22"/>
          <w:szCs w:val="22"/>
          <w:lang w:val="tr-TR"/>
        </w:rPr>
        <w:t xml:space="preserve"> iletir. </w:t>
      </w:r>
    </w:p>
    <w:p w:rsidR="00992BC8" w:rsidRPr="008500C4" w:rsidRDefault="00992BC8" w:rsidP="00992BC8">
      <w:pPr>
        <w:pStyle w:val="GvdeMetni"/>
        <w:widowControl w:val="0"/>
        <w:tabs>
          <w:tab w:val="left" w:pos="602"/>
          <w:tab w:val="num" w:pos="720"/>
        </w:tabs>
        <w:autoSpaceDE w:val="0"/>
        <w:autoSpaceDN w:val="0"/>
        <w:adjustRightInd w:val="0"/>
        <w:spacing w:before="120" w:after="120"/>
        <w:jc w:val="both"/>
        <w:rPr>
          <w:rFonts w:ascii="Arial" w:hAnsi="Arial" w:cs="Arial"/>
          <w:sz w:val="22"/>
          <w:szCs w:val="22"/>
          <w:lang w:val="tr-TR"/>
        </w:rPr>
      </w:pPr>
      <w:r w:rsidRPr="008500C4">
        <w:rPr>
          <w:rFonts w:ascii="Arial" w:hAnsi="Arial" w:cs="Arial"/>
          <w:sz w:val="22"/>
          <w:szCs w:val="22"/>
          <w:lang w:val="tr-TR"/>
        </w:rPr>
        <w:t xml:space="preserve">Rapor yayınlandıktan sonra yapılacak düzeltme veya eklemeler olması durumunda rapor, yeniden oluşturulur. Raporun ilk yayını için gerekli </w:t>
      </w:r>
      <w:r w:rsidR="00A536DE" w:rsidRPr="008500C4">
        <w:rPr>
          <w:rFonts w:ascii="Arial" w:hAnsi="Arial" w:cs="Arial"/>
          <w:sz w:val="22"/>
          <w:szCs w:val="22"/>
          <w:lang w:val="tr-TR"/>
        </w:rPr>
        <w:t xml:space="preserve">olan </w:t>
      </w:r>
      <w:r w:rsidRPr="008500C4">
        <w:rPr>
          <w:rFonts w:ascii="Arial" w:hAnsi="Arial" w:cs="Arial"/>
          <w:sz w:val="22"/>
          <w:szCs w:val="22"/>
          <w:lang w:val="tr-TR"/>
        </w:rPr>
        <w:t xml:space="preserve">tüm şartlar yerine getirilir ve gerekçelendirme kayıtları tutulur. Yeniden rapor oluşturulması durumunda, yeni raporda yerine geçtiği rapor kodu/tarihi belirtilir.  </w:t>
      </w:r>
    </w:p>
    <w:p w:rsidR="00AE70FA" w:rsidRPr="008500C4" w:rsidRDefault="00AE70FA" w:rsidP="00AE70FA">
      <w:pPr>
        <w:pStyle w:val="GvdeMetni"/>
        <w:widowControl w:val="0"/>
        <w:tabs>
          <w:tab w:val="left" w:pos="602"/>
        </w:tabs>
        <w:autoSpaceDE w:val="0"/>
        <w:autoSpaceDN w:val="0"/>
        <w:adjustRightInd w:val="0"/>
        <w:spacing w:before="120" w:after="120"/>
        <w:ind w:left="-14"/>
        <w:jc w:val="both"/>
        <w:rPr>
          <w:rFonts w:ascii="Arial" w:hAnsi="Arial" w:cs="Arial"/>
          <w:bCs/>
          <w:sz w:val="22"/>
          <w:szCs w:val="22"/>
          <w:lang w:val="tr-TR"/>
        </w:rPr>
      </w:pPr>
      <w:r w:rsidRPr="008500C4">
        <w:rPr>
          <w:rFonts w:ascii="Arial" w:hAnsi="Arial" w:cs="Arial"/>
          <w:sz w:val="22"/>
          <w:szCs w:val="22"/>
          <w:lang w:val="tr-TR"/>
        </w:rPr>
        <w:t>Rapora, takip kontrolü yapıldığı veya değişiklik yapıldığına dair “</w:t>
      </w:r>
      <w:r w:rsidRPr="008500C4">
        <w:rPr>
          <w:rFonts w:ascii="Arial" w:hAnsi="Arial" w:cs="Arial"/>
          <w:bCs/>
          <w:sz w:val="22"/>
          <w:szCs w:val="22"/>
          <w:lang w:val="tr-TR"/>
        </w:rPr>
        <w:t>Revizyon No:  ve Revizyon Tarihi:”</w:t>
      </w:r>
      <w:r w:rsidRPr="008500C4">
        <w:rPr>
          <w:rFonts w:ascii="Arial" w:hAnsi="Arial" w:cs="Arial"/>
          <w:bCs/>
          <w:i/>
          <w:sz w:val="22"/>
          <w:szCs w:val="22"/>
          <w:lang w:val="tr-TR"/>
        </w:rPr>
        <w:t xml:space="preserve"> </w:t>
      </w:r>
      <w:r w:rsidRPr="008500C4">
        <w:rPr>
          <w:rFonts w:ascii="Arial" w:hAnsi="Arial" w:cs="Arial"/>
          <w:bCs/>
          <w:sz w:val="22"/>
          <w:szCs w:val="22"/>
          <w:lang w:val="tr-TR"/>
        </w:rPr>
        <w:t xml:space="preserve">bilgileri eklenir. </w:t>
      </w:r>
    </w:p>
    <w:p w:rsidR="00992BC8" w:rsidRPr="008500C4" w:rsidRDefault="00992BC8" w:rsidP="00992BC8">
      <w:pPr>
        <w:pStyle w:val="GvdeMetni"/>
        <w:widowControl w:val="0"/>
        <w:tabs>
          <w:tab w:val="left" w:pos="602"/>
          <w:tab w:val="num" w:pos="720"/>
        </w:tabs>
        <w:autoSpaceDE w:val="0"/>
        <w:autoSpaceDN w:val="0"/>
        <w:adjustRightInd w:val="0"/>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Böyle bir durumda, “Sonraki Periyodik Kontrol Tarihi” olarak, ilk periyodik kontrolün yapıldığı tarih </w:t>
      </w:r>
      <w:proofErr w:type="gramStart"/>
      <w:r w:rsidRPr="008500C4">
        <w:rPr>
          <w:rFonts w:ascii="Arial" w:hAnsi="Arial" w:cs="Arial"/>
          <w:sz w:val="22"/>
          <w:szCs w:val="22"/>
          <w:lang w:val="tr-TR"/>
        </w:rPr>
        <w:t>baz</w:t>
      </w:r>
      <w:proofErr w:type="gramEnd"/>
      <w:r w:rsidRPr="008500C4">
        <w:rPr>
          <w:rFonts w:ascii="Arial" w:hAnsi="Arial" w:cs="Arial"/>
          <w:sz w:val="22"/>
          <w:szCs w:val="22"/>
          <w:lang w:val="tr-TR"/>
        </w:rPr>
        <w:t xml:space="preserve"> alınır.</w:t>
      </w:r>
    </w:p>
    <w:p w:rsidR="006D044F" w:rsidRPr="008500C4" w:rsidRDefault="00991BA8" w:rsidP="009B0372">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İlgili </w:t>
      </w:r>
      <w:r w:rsidR="006D044F" w:rsidRPr="008500C4">
        <w:rPr>
          <w:rFonts w:ascii="Arial" w:hAnsi="Arial" w:cs="Arial"/>
          <w:sz w:val="22"/>
          <w:szCs w:val="22"/>
          <w:lang w:val="tr-TR"/>
        </w:rPr>
        <w:t xml:space="preserve">Teknik Yöneticin onayından geçen </w:t>
      </w:r>
      <w:r w:rsidR="006D044F" w:rsidRPr="008500C4">
        <w:rPr>
          <w:rFonts w:ascii="Arial" w:hAnsi="Arial" w:cs="Arial"/>
          <w:b/>
          <w:sz w:val="22"/>
          <w:szCs w:val="22"/>
          <w:lang w:val="tr-TR"/>
        </w:rPr>
        <w:t>Periyodik Kontrol ve Muayene Rapor</w:t>
      </w:r>
      <w:r w:rsidR="006D044F" w:rsidRPr="008500C4">
        <w:rPr>
          <w:rFonts w:ascii="Arial" w:hAnsi="Arial" w:cs="Arial"/>
          <w:sz w:val="22"/>
          <w:szCs w:val="22"/>
          <w:lang w:val="tr-TR"/>
        </w:rPr>
        <w:t xml:space="preserve">larının bir kopyası alınarak talep sahibi dosyasına konur ve aslı talep sahibine gönderilir. </w:t>
      </w:r>
    </w:p>
    <w:p w:rsidR="00836640" w:rsidRPr="008500C4" w:rsidRDefault="007755C0" w:rsidP="00992BC8">
      <w:pPr>
        <w:pStyle w:val="GvdeMetni"/>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Periyodik kontrol ve muayenesi </w:t>
      </w:r>
      <w:r w:rsidR="00991BA8" w:rsidRPr="008500C4">
        <w:rPr>
          <w:rFonts w:ascii="Arial" w:hAnsi="Arial" w:cs="Arial"/>
          <w:sz w:val="22"/>
          <w:szCs w:val="22"/>
          <w:lang w:val="tr-TR"/>
        </w:rPr>
        <w:t xml:space="preserve">veya ölçümleri </w:t>
      </w:r>
      <w:r w:rsidRPr="008500C4">
        <w:rPr>
          <w:rFonts w:ascii="Arial" w:hAnsi="Arial" w:cs="Arial"/>
          <w:sz w:val="22"/>
          <w:szCs w:val="22"/>
          <w:lang w:val="tr-TR"/>
        </w:rPr>
        <w:t xml:space="preserve">tamamlanmış iş </w:t>
      </w:r>
      <w:proofErr w:type="gramStart"/>
      <w:r w:rsidRPr="008500C4">
        <w:rPr>
          <w:rFonts w:ascii="Arial" w:hAnsi="Arial" w:cs="Arial"/>
          <w:sz w:val="22"/>
          <w:szCs w:val="22"/>
          <w:lang w:val="tr-TR"/>
        </w:rPr>
        <w:t>ekipman</w:t>
      </w:r>
      <w:r w:rsidR="00991BA8" w:rsidRPr="008500C4">
        <w:rPr>
          <w:rFonts w:ascii="Arial" w:hAnsi="Arial" w:cs="Arial"/>
          <w:sz w:val="22"/>
          <w:szCs w:val="22"/>
          <w:lang w:val="tr-TR"/>
        </w:rPr>
        <w:t>lar</w:t>
      </w:r>
      <w:r w:rsidRPr="008500C4">
        <w:rPr>
          <w:rFonts w:ascii="Arial" w:hAnsi="Arial" w:cs="Arial"/>
          <w:sz w:val="22"/>
          <w:szCs w:val="22"/>
          <w:lang w:val="tr-TR"/>
        </w:rPr>
        <w:t>ının</w:t>
      </w:r>
      <w:proofErr w:type="gramEnd"/>
      <w:r w:rsidR="008D51D8" w:rsidRPr="008500C4">
        <w:rPr>
          <w:rFonts w:ascii="Arial" w:hAnsi="Arial" w:cs="Arial"/>
          <w:sz w:val="22"/>
          <w:szCs w:val="22"/>
          <w:lang w:val="tr-TR"/>
        </w:rPr>
        <w:t>,</w:t>
      </w:r>
      <w:r w:rsidRPr="008500C4">
        <w:rPr>
          <w:rFonts w:ascii="Arial" w:hAnsi="Arial" w:cs="Arial"/>
          <w:sz w:val="22"/>
          <w:szCs w:val="22"/>
          <w:lang w:val="tr-TR"/>
        </w:rPr>
        <w:t xml:space="preserve"> </w:t>
      </w:r>
      <w:r w:rsidRPr="008500C4">
        <w:rPr>
          <w:rFonts w:ascii="Arial" w:hAnsi="Arial" w:cs="Arial"/>
          <w:b/>
          <w:sz w:val="22"/>
          <w:szCs w:val="22"/>
          <w:lang w:val="tr-TR"/>
        </w:rPr>
        <w:t>Periyodik Kontrol ve Muayene Raporu</w:t>
      </w:r>
      <w:r w:rsidRPr="008500C4">
        <w:rPr>
          <w:rFonts w:ascii="Arial" w:hAnsi="Arial" w:cs="Arial"/>
          <w:sz w:val="22"/>
          <w:szCs w:val="22"/>
          <w:lang w:val="tr-TR"/>
        </w:rPr>
        <w:t>nun “</w:t>
      </w:r>
      <w:r w:rsidR="00943B2A">
        <w:rPr>
          <w:rFonts w:ascii="Arial" w:hAnsi="Arial" w:cs="Arial"/>
          <w:sz w:val="22"/>
          <w:szCs w:val="22"/>
          <w:lang w:val="tr-TR"/>
        </w:rPr>
        <w:t>Sonuç ve Kanaat</w:t>
      </w:r>
      <w:r w:rsidRPr="008500C4">
        <w:rPr>
          <w:rFonts w:ascii="Arial" w:hAnsi="Arial" w:cs="Arial"/>
          <w:sz w:val="22"/>
          <w:szCs w:val="22"/>
          <w:lang w:val="tr-TR"/>
        </w:rPr>
        <w:t>” kısmında “Kullanılabilir” ifadesi bulunuyor ise Periyodik Kontrol ve Muayene Raporu ile birlikte talep sahibi</w:t>
      </w:r>
      <w:r w:rsidR="008D51D8" w:rsidRPr="008500C4">
        <w:rPr>
          <w:rFonts w:ascii="Arial" w:hAnsi="Arial" w:cs="Arial"/>
          <w:sz w:val="22"/>
          <w:szCs w:val="22"/>
          <w:lang w:val="tr-TR"/>
        </w:rPr>
        <w:t>n</w:t>
      </w:r>
      <w:r w:rsidRPr="008500C4">
        <w:rPr>
          <w:rFonts w:ascii="Arial" w:hAnsi="Arial" w:cs="Arial"/>
          <w:sz w:val="22"/>
          <w:szCs w:val="22"/>
          <w:lang w:val="tr-TR"/>
        </w:rPr>
        <w:t xml:space="preserve">e, ilgili iş ekipmanına yapıştırılmak üzere, </w:t>
      </w:r>
      <w:r w:rsidRPr="008500C4">
        <w:rPr>
          <w:rFonts w:ascii="Arial" w:hAnsi="Arial" w:cs="Arial"/>
          <w:b/>
          <w:sz w:val="22"/>
          <w:szCs w:val="22"/>
          <w:lang w:val="tr-TR"/>
        </w:rPr>
        <w:t>Periyodik Kontrol ve Muayene Raporu</w:t>
      </w:r>
      <w:r w:rsidRPr="008500C4">
        <w:rPr>
          <w:rFonts w:ascii="Arial" w:hAnsi="Arial" w:cs="Arial"/>
          <w:sz w:val="22"/>
          <w:szCs w:val="22"/>
          <w:lang w:val="tr-TR"/>
        </w:rPr>
        <w:t xml:space="preserve">na izlenebilir referans içeren </w:t>
      </w:r>
      <w:r w:rsidRPr="008500C4">
        <w:rPr>
          <w:rFonts w:ascii="Arial" w:hAnsi="Arial" w:cs="Arial"/>
          <w:b/>
          <w:sz w:val="22"/>
          <w:szCs w:val="22"/>
          <w:lang w:val="tr-TR"/>
        </w:rPr>
        <w:t>Periyodik Kontrol Etiketi</w:t>
      </w:r>
      <w:r w:rsidR="00992BC8" w:rsidRPr="008500C4">
        <w:rPr>
          <w:rFonts w:ascii="Arial" w:hAnsi="Arial" w:cs="Arial"/>
          <w:sz w:val="22"/>
          <w:szCs w:val="22"/>
          <w:lang w:val="tr-TR"/>
        </w:rPr>
        <w:t xml:space="preserve"> gönderilir.</w:t>
      </w:r>
    </w:p>
    <w:p w:rsidR="008500C4" w:rsidRPr="008500C4" w:rsidRDefault="008500C4" w:rsidP="008500C4">
      <w:pPr>
        <w:pStyle w:val="GvdeMetni"/>
        <w:widowControl w:val="0"/>
        <w:numPr>
          <w:ilvl w:val="1"/>
          <w:numId w:val="1"/>
        </w:numPr>
        <w:tabs>
          <w:tab w:val="clear" w:pos="574"/>
          <w:tab w:val="left" w:pos="392"/>
          <w:tab w:val="num" w:pos="792"/>
        </w:tabs>
        <w:autoSpaceDE w:val="0"/>
        <w:autoSpaceDN w:val="0"/>
        <w:adjustRightInd w:val="0"/>
        <w:spacing w:before="120" w:after="120"/>
        <w:ind w:left="0" w:firstLine="0"/>
        <w:jc w:val="both"/>
        <w:rPr>
          <w:rFonts w:ascii="Arial" w:hAnsi="Arial" w:cs="Arial"/>
          <w:b/>
          <w:bCs/>
          <w:sz w:val="22"/>
          <w:szCs w:val="22"/>
          <w:lang w:val="tr-TR"/>
        </w:rPr>
      </w:pPr>
      <w:r w:rsidRPr="008500C4">
        <w:rPr>
          <w:rFonts w:ascii="Arial" w:hAnsi="Arial" w:cs="Arial"/>
          <w:b/>
          <w:bCs/>
          <w:sz w:val="22"/>
          <w:szCs w:val="22"/>
          <w:lang w:val="tr-TR"/>
        </w:rPr>
        <w:t xml:space="preserve">Takip Kontrolü </w:t>
      </w:r>
    </w:p>
    <w:p w:rsidR="008500C4" w:rsidRPr="008500C4" w:rsidRDefault="00FB79BE" w:rsidP="008500C4">
      <w:pPr>
        <w:pStyle w:val="GvdeMetni"/>
        <w:widowControl w:val="0"/>
        <w:tabs>
          <w:tab w:val="left" w:pos="602"/>
        </w:tabs>
        <w:autoSpaceDE w:val="0"/>
        <w:autoSpaceDN w:val="0"/>
        <w:adjustRightInd w:val="0"/>
        <w:spacing w:before="120" w:after="120"/>
        <w:jc w:val="both"/>
        <w:rPr>
          <w:rFonts w:ascii="Arial" w:hAnsi="Arial" w:cs="Arial"/>
          <w:sz w:val="22"/>
          <w:szCs w:val="22"/>
          <w:lang w:val="tr-TR"/>
        </w:rPr>
      </w:pPr>
      <w:r w:rsidRPr="008500C4">
        <w:rPr>
          <w:rFonts w:ascii="Arial" w:hAnsi="Arial" w:cs="Arial"/>
          <w:sz w:val="22"/>
          <w:szCs w:val="22"/>
          <w:lang w:val="tr-TR"/>
        </w:rPr>
        <w:t>Periyodik kontrol ve muayene</w:t>
      </w:r>
      <w:r>
        <w:rPr>
          <w:rFonts w:ascii="Arial" w:hAnsi="Arial" w:cs="Arial"/>
          <w:sz w:val="22"/>
          <w:szCs w:val="22"/>
          <w:lang w:val="tr-TR"/>
        </w:rPr>
        <w:t>ler</w:t>
      </w:r>
      <w:r w:rsidRPr="008500C4">
        <w:rPr>
          <w:rFonts w:ascii="Arial" w:hAnsi="Arial" w:cs="Arial"/>
          <w:sz w:val="22"/>
          <w:szCs w:val="22"/>
          <w:lang w:val="tr-TR"/>
        </w:rPr>
        <w:t xml:space="preserve"> </w:t>
      </w:r>
      <w:r w:rsidR="008500C4" w:rsidRPr="008500C4">
        <w:rPr>
          <w:rFonts w:ascii="Arial" w:hAnsi="Arial" w:cs="Arial"/>
          <w:sz w:val="22"/>
          <w:szCs w:val="22"/>
          <w:lang w:val="tr-TR"/>
        </w:rPr>
        <w:t>“Kullanımı uygun değildir” şeklinde sonuçlanması durumunda, ilgili eksikliklerin/kusurların giderilmesi sorumluluğu müşteriye aittir.</w:t>
      </w:r>
    </w:p>
    <w:p w:rsidR="008500C4" w:rsidRPr="008500C4" w:rsidRDefault="008500C4" w:rsidP="008500C4">
      <w:pPr>
        <w:pStyle w:val="GvdeMetni"/>
        <w:widowControl w:val="0"/>
        <w:tabs>
          <w:tab w:val="left" w:pos="602"/>
        </w:tabs>
        <w:autoSpaceDE w:val="0"/>
        <w:autoSpaceDN w:val="0"/>
        <w:adjustRightInd w:val="0"/>
        <w:spacing w:before="120" w:after="120"/>
        <w:jc w:val="both"/>
        <w:rPr>
          <w:rFonts w:ascii="Arial" w:hAnsi="Arial" w:cs="Arial"/>
          <w:sz w:val="22"/>
          <w:szCs w:val="22"/>
          <w:lang w:val="tr-TR"/>
        </w:rPr>
      </w:pPr>
      <w:r w:rsidRPr="008500C4">
        <w:rPr>
          <w:rFonts w:ascii="Arial" w:hAnsi="Arial" w:cs="Arial"/>
          <w:sz w:val="22"/>
          <w:szCs w:val="22"/>
          <w:lang w:val="tr-TR"/>
        </w:rPr>
        <w:t xml:space="preserve">Müşterinin, tespit edilen kusurları giderdiğine dair haber vermesi sonrasında, söz konusu eksikliklerin/kusurların giderildiğinin teyit edilmesi amacıyla, bir takip kontrolü gerçekleştirilir. </w:t>
      </w:r>
    </w:p>
    <w:p w:rsidR="008500C4" w:rsidRPr="008500C4" w:rsidRDefault="008500C4" w:rsidP="008500C4">
      <w:pPr>
        <w:pStyle w:val="GvdeMetni"/>
        <w:widowControl w:val="0"/>
        <w:tabs>
          <w:tab w:val="left" w:pos="602"/>
        </w:tabs>
        <w:autoSpaceDE w:val="0"/>
        <w:autoSpaceDN w:val="0"/>
        <w:adjustRightInd w:val="0"/>
        <w:spacing w:before="120" w:after="120"/>
        <w:jc w:val="both"/>
        <w:rPr>
          <w:rFonts w:ascii="Arial" w:hAnsi="Arial" w:cs="Arial"/>
          <w:sz w:val="22"/>
          <w:szCs w:val="22"/>
          <w:lang w:val="tr-TR"/>
        </w:rPr>
      </w:pPr>
      <w:r w:rsidRPr="008500C4">
        <w:rPr>
          <w:rFonts w:ascii="Arial" w:hAnsi="Arial" w:cs="Arial"/>
          <w:sz w:val="22"/>
          <w:szCs w:val="22"/>
          <w:lang w:val="tr-TR"/>
        </w:rPr>
        <w:t>Takip kontrolü sırasında, sadece eksiklik/kusurlu olduğu tespit edilen durumlar için, ilgili kontrol veya testlerin yapıldığı, kontrol formunda işaretlenir.</w:t>
      </w:r>
    </w:p>
    <w:p w:rsidR="008500C4" w:rsidRPr="008500C4" w:rsidRDefault="008500C4" w:rsidP="00FB79BE">
      <w:pPr>
        <w:pStyle w:val="GvdeMetni"/>
        <w:widowControl w:val="0"/>
        <w:tabs>
          <w:tab w:val="left" w:pos="602"/>
        </w:tabs>
        <w:autoSpaceDE w:val="0"/>
        <w:autoSpaceDN w:val="0"/>
        <w:adjustRightInd w:val="0"/>
        <w:spacing w:before="120" w:after="120"/>
        <w:ind w:left="-14"/>
        <w:jc w:val="both"/>
        <w:rPr>
          <w:rFonts w:ascii="Arial" w:hAnsi="Arial" w:cs="Arial"/>
          <w:sz w:val="22"/>
          <w:szCs w:val="22"/>
          <w:lang w:val="tr-TR"/>
        </w:rPr>
      </w:pPr>
      <w:r w:rsidRPr="008500C4">
        <w:rPr>
          <w:rFonts w:ascii="Arial" w:hAnsi="Arial" w:cs="Arial"/>
          <w:sz w:val="22"/>
          <w:szCs w:val="22"/>
          <w:lang w:val="tr-TR"/>
        </w:rPr>
        <w:t xml:space="preserve">Takip kontrolü sonucunda, yeni bir </w:t>
      </w:r>
      <w:r w:rsidR="00FB79BE" w:rsidRPr="008500C4">
        <w:rPr>
          <w:rFonts w:ascii="Arial" w:hAnsi="Arial" w:cs="Arial"/>
          <w:sz w:val="22"/>
          <w:szCs w:val="22"/>
          <w:lang w:val="tr-TR"/>
        </w:rPr>
        <w:t xml:space="preserve">periyodik kontrol ve </w:t>
      </w:r>
      <w:r w:rsidR="00F27EC5" w:rsidRPr="008500C4">
        <w:rPr>
          <w:rFonts w:ascii="Arial" w:hAnsi="Arial" w:cs="Arial"/>
          <w:sz w:val="22"/>
          <w:szCs w:val="22"/>
          <w:lang w:val="tr-TR"/>
        </w:rPr>
        <w:t xml:space="preserve">muayene raporu </w:t>
      </w:r>
      <w:r w:rsidRPr="008500C4">
        <w:rPr>
          <w:rFonts w:ascii="Arial" w:hAnsi="Arial" w:cs="Arial"/>
          <w:sz w:val="22"/>
          <w:szCs w:val="22"/>
          <w:lang w:val="tr-TR"/>
        </w:rPr>
        <w:t xml:space="preserve">oluşturularak, madde </w:t>
      </w:r>
      <w:proofErr w:type="gramStart"/>
      <w:r w:rsidRPr="008500C4">
        <w:rPr>
          <w:rFonts w:ascii="Arial" w:hAnsi="Arial" w:cs="Arial"/>
          <w:sz w:val="22"/>
          <w:szCs w:val="22"/>
          <w:lang w:val="tr-TR"/>
        </w:rPr>
        <w:t>4.5’te</w:t>
      </w:r>
      <w:proofErr w:type="gramEnd"/>
      <w:r w:rsidRPr="008500C4">
        <w:rPr>
          <w:rFonts w:ascii="Arial" w:hAnsi="Arial" w:cs="Arial"/>
          <w:sz w:val="22"/>
          <w:szCs w:val="22"/>
          <w:lang w:val="tr-TR"/>
        </w:rPr>
        <w:t xml:space="preserve"> belirtilen tüm gereklilikler yerine getirilir.</w:t>
      </w:r>
    </w:p>
    <w:sectPr w:rsidR="008500C4" w:rsidRPr="008500C4" w:rsidSect="00B20E52">
      <w:headerReference w:type="default" r:id="rId8"/>
      <w:footerReference w:type="default" r:id="rId9"/>
      <w:pgSz w:w="11906" w:h="16838"/>
      <w:pgMar w:top="2092" w:right="540" w:bottom="1650" w:left="1418" w:header="709" w:footer="680"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E62" w:rsidRDefault="00D71E62">
      <w:r>
        <w:separator/>
      </w:r>
    </w:p>
  </w:endnote>
  <w:endnote w:type="continuationSeparator" w:id="0">
    <w:p w:rsidR="00D71E62" w:rsidRDefault="00D7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ordia New">
    <w:panose1 w:val="020B0304020202020204"/>
    <w:charset w:val="DE"/>
    <w:family w:val="roman"/>
    <w:notTrueType/>
    <w:pitch w:val="variable"/>
    <w:sig w:usb0="01000001" w:usb1="00000000" w:usb2="00000000" w:usb3="00000000" w:csb0="00010000"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984"/>
      <w:gridCol w:w="1984"/>
      <w:gridCol w:w="1984"/>
      <w:gridCol w:w="1984"/>
    </w:tblGrid>
    <w:tr w:rsidR="00635199" w:rsidRPr="005B483A" w:rsidTr="00C628F1">
      <w:trPr>
        <w:cantSplit/>
        <w:trHeight w:val="207"/>
      </w:trPr>
      <w:tc>
        <w:tcPr>
          <w:tcW w:w="1984" w:type="dxa"/>
          <w:shd w:val="clear" w:color="auto" w:fill="E6E6E6"/>
          <w:vAlign w:val="center"/>
        </w:tcPr>
        <w:p w:rsidR="00635199" w:rsidRPr="00A503B4" w:rsidRDefault="00635199" w:rsidP="00612A19">
          <w:pPr>
            <w:pStyle w:val="Altbilgi"/>
            <w:jc w:val="center"/>
            <w:rPr>
              <w:rFonts w:ascii="Arial" w:hAnsi="Arial" w:cs="Arial"/>
              <w:bCs/>
            </w:rPr>
          </w:pPr>
          <w:r w:rsidRPr="00A503B4">
            <w:rPr>
              <w:rFonts w:ascii="Arial" w:hAnsi="Arial" w:cs="Arial"/>
              <w:bCs/>
            </w:rPr>
            <w:t>Doküman No</w:t>
          </w:r>
        </w:p>
      </w:tc>
      <w:tc>
        <w:tcPr>
          <w:tcW w:w="1984" w:type="dxa"/>
          <w:shd w:val="clear" w:color="auto" w:fill="E6E6E6"/>
          <w:vAlign w:val="center"/>
        </w:tcPr>
        <w:p w:rsidR="00635199" w:rsidRPr="00A503B4" w:rsidRDefault="00635199" w:rsidP="00612A19">
          <w:pPr>
            <w:pStyle w:val="Altbilgi"/>
            <w:jc w:val="center"/>
            <w:rPr>
              <w:rFonts w:ascii="Arial" w:hAnsi="Arial" w:cs="Arial"/>
              <w:bCs/>
            </w:rPr>
          </w:pPr>
          <w:r w:rsidRPr="00A503B4">
            <w:rPr>
              <w:rFonts w:ascii="Arial" w:hAnsi="Arial"/>
              <w:bCs/>
            </w:rPr>
            <w:t>Yayın Tarihi</w:t>
          </w:r>
        </w:p>
      </w:tc>
      <w:tc>
        <w:tcPr>
          <w:tcW w:w="1984" w:type="dxa"/>
          <w:shd w:val="clear" w:color="auto" w:fill="E6E6E6"/>
          <w:vAlign w:val="center"/>
        </w:tcPr>
        <w:p w:rsidR="00635199" w:rsidRPr="00A503B4" w:rsidRDefault="00635199" w:rsidP="00612A19">
          <w:pPr>
            <w:pStyle w:val="Altbilgi"/>
            <w:jc w:val="center"/>
            <w:rPr>
              <w:rFonts w:ascii="Arial" w:hAnsi="Arial" w:cs="Arial"/>
              <w:bCs/>
            </w:rPr>
          </w:pPr>
          <w:r w:rsidRPr="00A503B4">
            <w:rPr>
              <w:rFonts w:ascii="Arial" w:hAnsi="Arial"/>
              <w:bCs/>
            </w:rPr>
            <w:t>Revizyon Tarihi</w:t>
          </w:r>
        </w:p>
      </w:tc>
      <w:tc>
        <w:tcPr>
          <w:tcW w:w="1984" w:type="dxa"/>
          <w:shd w:val="clear" w:color="auto" w:fill="E6E6E6"/>
          <w:vAlign w:val="center"/>
        </w:tcPr>
        <w:p w:rsidR="00635199" w:rsidRPr="00A503B4" w:rsidRDefault="00635199" w:rsidP="00612A19">
          <w:pPr>
            <w:pStyle w:val="Altbilgi"/>
            <w:jc w:val="center"/>
            <w:rPr>
              <w:rFonts w:ascii="Arial" w:hAnsi="Arial" w:cs="Arial"/>
              <w:bCs/>
            </w:rPr>
          </w:pPr>
          <w:r w:rsidRPr="00A503B4">
            <w:rPr>
              <w:rFonts w:ascii="Arial" w:hAnsi="Arial"/>
              <w:bCs/>
            </w:rPr>
            <w:t>Revizyon No</w:t>
          </w:r>
        </w:p>
      </w:tc>
      <w:tc>
        <w:tcPr>
          <w:tcW w:w="1984" w:type="dxa"/>
          <w:shd w:val="clear" w:color="auto" w:fill="E6E6E6"/>
          <w:vAlign w:val="center"/>
        </w:tcPr>
        <w:p w:rsidR="00635199" w:rsidRPr="00A503B4" w:rsidRDefault="00635199" w:rsidP="00612A19">
          <w:pPr>
            <w:pStyle w:val="Altbilgi"/>
            <w:jc w:val="center"/>
            <w:rPr>
              <w:rFonts w:ascii="Arial" w:hAnsi="Arial" w:cs="Arial"/>
              <w:bCs/>
            </w:rPr>
          </w:pPr>
          <w:r w:rsidRPr="00A503B4">
            <w:rPr>
              <w:rFonts w:ascii="Arial" w:hAnsi="Arial" w:cs="Arial"/>
              <w:bCs/>
            </w:rPr>
            <w:t>Sayfa</w:t>
          </w:r>
        </w:p>
      </w:tc>
    </w:tr>
    <w:tr w:rsidR="00635199" w:rsidRPr="00654DF0" w:rsidTr="00C628F1">
      <w:trPr>
        <w:cantSplit/>
        <w:trHeight w:val="322"/>
      </w:trPr>
      <w:tc>
        <w:tcPr>
          <w:tcW w:w="1984" w:type="dxa"/>
          <w:shd w:val="clear" w:color="auto" w:fill="auto"/>
          <w:vAlign w:val="center"/>
        </w:tcPr>
        <w:p w:rsidR="00635199" w:rsidRPr="00A503B4" w:rsidRDefault="00635199" w:rsidP="003708DB">
          <w:pPr>
            <w:pStyle w:val="Altbilgi"/>
            <w:jc w:val="center"/>
            <w:rPr>
              <w:rFonts w:ascii="Arial" w:hAnsi="Arial"/>
              <w:bCs/>
            </w:rPr>
          </w:pPr>
          <w:r>
            <w:rPr>
              <w:rFonts w:ascii="Arial" w:hAnsi="Arial"/>
              <w:bCs/>
            </w:rPr>
            <w:t>APR.18</w:t>
          </w:r>
        </w:p>
      </w:tc>
      <w:tc>
        <w:tcPr>
          <w:tcW w:w="1984" w:type="dxa"/>
          <w:shd w:val="clear" w:color="auto" w:fill="auto"/>
          <w:vAlign w:val="center"/>
        </w:tcPr>
        <w:p w:rsidR="00635199" w:rsidRPr="00A503B4" w:rsidRDefault="000E1672" w:rsidP="000E1672">
          <w:pPr>
            <w:pStyle w:val="Altbilgi"/>
            <w:jc w:val="center"/>
            <w:rPr>
              <w:rFonts w:ascii="Arial" w:hAnsi="Arial"/>
              <w:bCs/>
            </w:rPr>
          </w:pPr>
          <w:r>
            <w:rPr>
              <w:rFonts w:ascii="Arial" w:hAnsi="Arial"/>
              <w:bCs/>
            </w:rPr>
            <w:t>09</w:t>
          </w:r>
          <w:r w:rsidR="00635199">
            <w:rPr>
              <w:rFonts w:ascii="Arial" w:hAnsi="Arial"/>
              <w:bCs/>
            </w:rPr>
            <w:t>.0</w:t>
          </w:r>
          <w:r>
            <w:rPr>
              <w:rFonts w:ascii="Arial" w:hAnsi="Arial"/>
              <w:bCs/>
            </w:rPr>
            <w:t>4</w:t>
          </w:r>
          <w:r w:rsidR="00635199">
            <w:rPr>
              <w:rFonts w:ascii="Arial" w:hAnsi="Arial"/>
              <w:bCs/>
            </w:rPr>
            <w:t>.2021</w:t>
          </w:r>
        </w:p>
      </w:tc>
      <w:tc>
        <w:tcPr>
          <w:tcW w:w="1984" w:type="dxa"/>
          <w:shd w:val="clear" w:color="auto" w:fill="auto"/>
          <w:vAlign w:val="center"/>
        </w:tcPr>
        <w:p w:rsidR="00635199" w:rsidRPr="00A503B4" w:rsidRDefault="00635199" w:rsidP="00E83ADF">
          <w:pPr>
            <w:pStyle w:val="Altbilgi"/>
            <w:jc w:val="center"/>
            <w:rPr>
              <w:rFonts w:ascii="Arial" w:hAnsi="Arial"/>
              <w:bCs/>
            </w:rPr>
          </w:pPr>
          <w:r>
            <w:rPr>
              <w:rFonts w:ascii="Arial" w:hAnsi="Arial"/>
              <w:bCs/>
            </w:rPr>
            <w:t>-</w:t>
          </w:r>
        </w:p>
      </w:tc>
      <w:tc>
        <w:tcPr>
          <w:tcW w:w="1984" w:type="dxa"/>
          <w:shd w:val="clear" w:color="auto" w:fill="auto"/>
          <w:vAlign w:val="center"/>
        </w:tcPr>
        <w:p w:rsidR="00635199" w:rsidRPr="00A503B4" w:rsidRDefault="00635199" w:rsidP="00E83ADF">
          <w:pPr>
            <w:pStyle w:val="Altbilgi"/>
            <w:jc w:val="center"/>
            <w:rPr>
              <w:rFonts w:ascii="Arial" w:hAnsi="Arial"/>
              <w:bCs/>
            </w:rPr>
          </w:pPr>
          <w:r>
            <w:rPr>
              <w:rFonts w:ascii="Arial" w:hAnsi="Arial"/>
              <w:bCs/>
            </w:rPr>
            <w:t>00</w:t>
          </w:r>
        </w:p>
      </w:tc>
      <w:tc>
        <w:tcPr>
          <w:tcW w:w="1984" w:type="dxa"/>
          <w:shd w:val="clear" w:color="auto" w:fill="auto"/>
          <w:vAlign w:val="center"/>
        </w:tcPr>
        <w:p w:rsidR="00635199" w:rsidRPr="00A503B4" w:rsidRDefault="00635199" w:rsidP="00612A19">
          <w:pPr>
            <w:pStyle w:val="Altbilgi"/>
            <w:jc w:val="center"/>
            <w:rPr>
              <w:rFonts w:ascii="Arial" w:hAnsi="Arial"/>
              <w:bCs/>
            </w:rPr>
          </w:pPr>
          <w:r w:rsidRPr="00612A19">
            <w:rPr>
              <w:rFonts w:ascii="Arial" w:hAnsi="Arial"/>
              <w:bCs/>
            </w:rPr>
            <w:fldChar w:fldCharType="begin"/>
          </w:r>
          <w:r w:rsidRPr="00612A19">
            <w:rPr>
              <w:rFonts w:ascii="Arial" w:hAnsi="Arial"/>
              <w:bCs/>
            </w:rPr>
            <w:instrText xml:space="preserve"> PAGE </w:instrText>
          </w:r>
          <w:r w:rsidRPr="00612A19">
            <w:rPr>
              <w:rFonts w:ascii="Arial" w:hAnsi="Arial"/>
              <w:bCs/>
            </w:rPr>
            <w:fldChar w:fldCharType="separate"/>
          </w:r>
          <w:r w:rsidR="00AE4F89">
            <w:rPr>
              <w:rFonts w:ascii="Arial" w:hAnsi="Arial"/>
              <w:bCs/>
              <w:noProof/>
            </w:rPr>
            <w:t>9</w:t>
          </w:r>
          <w:r w:rsidRPr="00612A19">
            <w:rPr>
              <w:rFonts w:ascii="Arial" w:hAnsi="Arial"/>
              <w:bCs/>
            </w:rPr>
            <w:fldChar w:fldCharType="end"/>
          </w:r>
          <w:r w:rsidRPr="00612A19">
            <w:rPr>
              <w:rFonts w:ascii="Arial" w:hAnsi="Arial"/>
              <w:bCs/>
            </w:rPr>
            <w:t xml:space="preserve"> / </w:t>
          </w:r>
          <w:r w:rsidRPr="00612A19">
            <w:rPr>
              <w:rFonts w:ascii="Arial" w:hAnsi="Arial"/>
              <w:bCs/>
            </w:rPr>
            <w:fldChar w:fldCharType="begin"/>
          </w:r>
          <w:r w:rsidRPr="00612A19">
            <w:rPr>
              <w:rFonts w:ascii="Arial" w:hAnsi="Arial"/>
              <w:bCs/>
            </w:rPr>
            <w:instrText xml:space="preserve"> NUMPAGES </w:instrText>
          </w:r>
          <w:r w:rsidRPr="00612A19">
            <w:rPr>
              <w:rFonts w:ascii="Arial" w:hAnsi="Arial"/>
              <w:bCs/>
            </w:rPr>
            <w:fldChar w:fldCharType="separate"/>
          </w:r>
          <w:r w:rsidR="00AE4F89">
            <w:rPr>
              <w:rFonts w:ascii="Arial" w:hAnsi="Arial"/>
              <w:bCs/>
              <w:noProof/>
            </w:rPr>
            <w:t>9</w:t>
          </w:r>
          <w:r w:rsidRPr="00612A19">
            <w:rPr>
              <w:rFonts w:ascii="Arial" w:hAnsi="Arial"/>
              <w:bCs/>
            </w:rPr>
            <w:fldChar w:fldCharType="end"/>
          </w:r>
        </w:p>
      </w:tc>
    </w:tr>
  </w:tbl>
  <w:p w:rsidR="00635199" w:rsidRPr="00425562" w:rsidRDefault="00635199" w:rsidP="00E91697">
    <w:pPr>
      <w:pStyle w:val="Altbilgi"/>
      <w:tabs>
        <w:tab w:val="clear" w:pos="9072"/>
        <w:tab w:val="right" w:pos="9639"/>
      </w:tabs>
    </w:pPr>
    <w:r>
      <w:rPr>
        <w:rStyle w:val="SayfaNumaras"/>
        <w:rFonts w:ascii="Arial" w:hAnsi="Arial" w:cs="Arial"/>
        <w:b/>
        <w:bCs/>
        <w:i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E62" w:rsidRDefault="00D71E62">
      <w:r>
        <w:separator/>
      </w:r>
    </w:p>
  </w:footnote>
  <w:footnote w:type="continuationSeparator" w:id="0">
    <w:p w:rsidR="00D71E62" w:rsidRDefault="00D71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6"/>
      <w:gridCol w:w="1854"/>
    </w:tblGrid>
    <w:tr w:rsidR="00635199" w:rsidTr="00C628F1">
      <w:trPr>
        <w:cantSplit/>
        <w:trHeight w:val="1266"/>
      </w:trPr>
      <w:tc>
        <w:tcPr>
          <w:tcW w:w="8066" w:type="dxa"/>
          <w:tcBorders>
            <w:bottom w:val="single" w:sz="4" w:space="0" w:color="auto"/>
          </w:tcBorders>
          <w:vAlign w:val="center"/>
        </w:tcPr>
        <w:p w:rsidR="00635199" w:rsidRDefault="00635199" w:rsidP="000573BC">
          <w:pPr>
            <w:jc w:val="center"/>
            <w:rPr>
              <w:rFonts w:ascii="Arial" w:hAnsi="Arial" w:cs="Arial"/>
              <w:b/>
              <w:bCs/>
              <w:sz w:val="30"/>
              <w:szCs w:val="30"/>
            </w:rPr>
          </w:pPr>
          <w:r>
            <w:rPr>
              <w:rFonts w:ascii="Arial" w:hAnsi="Arial" w:cs="Arial"/>
              <w:b/>
              <w:bCs/>
              <w:sz w:val="30"/>
              <w:szCs w:val="30"/>
            </w:rPr>
            <w:t>İŞ EKİPMANLARININ</w:t>
          </w:r>
        </w:p>
        <w:p w:rsidR="00635199" w:rsidRDefault="00635199" w:rsidP="000573BC">
          <w:pPr>
            <w:jc w:val="center"/>
            <w:rPr>
              <w:rFonts w:ascii="Arial" w:hAnsi="Arial" w:cs="Arial"/>
              <w:b/>
              <w:bCs/>
              <w:sz w:val="30"/>
              <w:szCs w:val="30"/>
            </w:rPr>
          </w:pPr>
          <w:r w:rsidRPr="000813D5">
            <w:rPr>
              <w:rFonts w:ascii="Arial" w:hAnsi="Arial" w:cs="Arial"/>
              <w:b/>
              <w:bCs/>
              <w:sz w:val="30"/>
              <w:szCs w:val="30"/>
            </w:rPr>
            <w:t>P</w:t>
          </w:r>
          <w:r>
            <w:rPr>
              <w:rFonts w:ascii="Arial" w:hAnsi="Arial" w:cs="Arial"/>
              <w:b/>
              <w:bCs/>
              <w:sz w:val="30"/>
              <w:szCs w:val="30"/>
            </w:rPr>
            <w:t>ERİYODİK KONTROL ve</w:t>
          </w:r>
          <w:r w:rsidRPr="000813D5">
            <w:rPr>
              <w:rFonts w:ascii="Arial" w:hAnsi="Arial" w:cs="Arial"/>
              <w:b/>
              <w:bCs/>
              <w:sz w:val="30"/>
              <w:szCs w:val="30"/>
            </w:rPr>
            <w:t xml:space="preserve"> </w:t>
          </w:r>
          <w:r>
            <w:rPr>
              <w:rFonts w:ascii="Arial" w:hAnsi="Arial" w:cs="Arial"/>
              <w:b/>
              <w:bCs/>
              <w:sz w:val="30"/>
              <w:szCs w:val="30"/>
            </w:rPr>
            <w:t xml:space="preserve">MUAYENE </w:t>
          </w:r>
        </w:p>
        <w:p w:rsidR="00635199" w:rsidRPr="000573BC" w:rsidRDefault="00635199" w:rsidP="000573BC">
          <w:pPr>
            <w:jc w:val="center"/>
            <w:rPr>
              <w:rFonts w:ascii="Arial" w:hAnsi="Arial" w:cs="Arial"/>
            </w:rPr>
          </w:pPr>
          <w:r w:rsidRPr="000813D5">
            <w:rPr>
              <w:rFonts w:ascii="Arial" w:hAnsi="Arial" w:cs="Arial"/>
              <w:b/>
              <w:bCs/>
              <w:sz w:val="30"/>
              <w:szCs w:val="30"/>
            </w:rPr>
            <w:t>PROSEDÜRÜ</w:t>
          </w:r>
        </w:p>
      </w:tc>
      <w:tc>
        <w:tcPr>
          <w:tcW w:w="1854" w:type="dxa"/>
          <w:tcBorders>
            <w:bottom w:val="single" w:sz="4" w:space="0" w:color="auto"/>
          </w:tcBorders>
          <w:vAlign w:val="center"/>
        </w:tcPr>
        <w:p w:rsidR="00635199" w:rsidRPr="005B483A" w:rsidRDefault="00635199" w:rsidP="000573BC">
          <w:pPr>
            <w:pStyle w:val="Altbilgi"/>
            <w:ind w:left="-59"/>
            <w:jc w:val="center"/>
            <w:rPr>
              <w:rFonts w:ascii="Arial" w:hAnsi="Arial" w:cs="Arial"/>
              <w:bCs/>
              <w:sz w:val="32"/>
              <w:szCs w:val="32"/>
              <w:lang w:val="de-DE"/>
            </w:rPr>
          </w:pPr>
          <w:r w:rsidRPr="00C246DB">
            <w:rPr>
              <w:noProof/>
            </w:rPr>
            <w:drawing>
              <wp:inline distT="0" distB="0" distL="0" distR="0">
                <wp:extent cx="787400" cy="541655"/>
                <wp:effectExtent l="0" t="0" r="0" b="0"/>
                <wp:docPr id="12" name="Resim 279" descr="alim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9" descr="alim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541655"/>
                        </a:xfrm>
                        <a:prstGeom prst="rect">
                          <a:avLst/>
                        </a:prstGeom>
                        <a:noFill/>
                        <a:ln>
                          <a:noFill/>
                        </a:ln>
                      </pic:spPr>
                    </pic:pic>
                  </a:graphicData>
                </a:graphic>
              </wp:inline>
            </w:drawing>
          </w:r>
        </w:p>
      </w:tc>
    </w:tr>
  </w:tbl>
  <w:p w:rsidR="00635199" w:rsidRPr="00CD4D49" w:rsidRDefault="00635199" w:rsidP="00690AEF">
    <w:pPr>
      <w:pStyle w:val="stbilgi"/>
      <w:rPr>
        <w:rFonts w:ascii="Courier New" w:hAnsi="Courier New" w:cs="Courier Ne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ED6"/>
    <w:multiLevelType w:val="hybridMultilevel"/>
    <w:tmpl w:val="CEC87E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365734"/>
    <w:multiLevelType w:val="hybridMultilevel"/>
    <w:tmpl w:val="3DA657EC"/>
    <w:lvl w:ilvl="0" w:tplc="041F0001">
      <w:start w:val="1"/>
      <w:numFmt w:val="bullet"/>
      <w:lvlText w:val=""/>
      <w:lvlJc w:val="left"/>
      <w:pPr>
        <w:ind w:left="622"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11B80290"/>
    <w:multiLevelType w:val="hybridMultilevel"/>
    <w:tmpl w:val="DFB84F5E"/>
    <w:lvl w:ilvl="0" w:tplc="1846BDC0">
      <w:start w:val="1"/>
      <w:numFmt w:val="bullet"/>
      <w:lvlText w:val="-"/>
      <w:lvlJc w:val="left"/>
      <w:pPr>
        <w:ind w:hanging="360"/>
      </w:pPr>
      <w:rPr>
        <w:rFonts w:ascii="Arial" w:eastAsia="Arial" w:hAnsi="Arial" w:hint="default"/>
        <w:sz w:val="22"/>
        <w:szCs w:val="22"/>
      </w:rPr>
    </w:lvl>
    <w:lvl w:ilvl="1" w:tplc="23746396">
      <w:start w:val="1"/>
      <w:numFmt w:val="bullet"/>
      <w:lvlText w:val="•"/>
      <w:lvlJc w:val="left"/>
      <w:rPr>
        <w:rFonts w:hint="default"/>
      </w:rPr>
    </w:lvl>
    <w:lvl w:ilvl="2" w:tplc="C65C3E60">
      <w:start w:val="1"/>
      <w:numFmt w:val="bullet"/>
      <w:lvlText w:val="•"/>
      <w:lvlJc w:val="left"/>
      <w:rPr>
        <w:rFonts w:hint="default"/>
      </w:rPr>
    </w:lvl>
    <w:lvl w:ilvl="3" w:tplc="4B0C74EE">
      <w:start w:val="1"/>
      <w:numFmt w:val="bullet"/>
      <w:lvlText w:val="•"/>
      <w:lvlJc w:val="left"/>
      <w:rPr>
        <w:rFonts w:hint="default"/>
      </w:rPr>
    </w:lvl>
    <w:lvl w:ilvl="4" w:tplc="33C6A7D4">
      <w:start w:val="1"/>
      <w:numFmt w:val="bullet"/>
      <w:lvlText w:val="•"/>
      <w:lvlJc w:val="left"/>
      <w:rPr>
        <w:rFonts w:hint="default"/>
      </w:rPr>
    </w:lvl>
    <w:lvl w:ilvl="5" w:tplc="06D0CA22">
      <w:start w:val="1"/>
      <w:numFmt w:val="bullet"/>
      <w:lvlText w:val="•"/>
      <w:lvlJc w:val="left"/>
      <w:rPr>
        <w:rFonts w:hint="default"/>
      </w:rPr>
    </w:lvl>
    <w:lvl w:ilvl="6" w:tplc="2F4CFC24">
      <w:start w:val="1"/>
      <w:numFmt w:val="bullet"/>
      <w:lvlText w:val="•"/>
      <w:lvlJc w:val="left"/>
      <w:rPr>
        <w:rFonts w:hint="default"/>
      </w:rPr>
    </w:lvl>
    <w:lvl w:ilvl="7" w:tplc="8C229F3E">
      <w:start w:val="1"/>
      <w:numFmt w:val="bullet"/>
      <w:lvlText w:val="•"/>
      <w:lvlJc w:val="left"/>
      <w:rPr>
        <w:rFonts w:hint="default"/>
      </w:rPr>
    </w:lvl>
    <w:lvl w:ilvl="8" w:tplc="9DB80646">
      <w:start w:val="1"/>
      <w:numFmt w:val="bullet"/>
      <w:lvlText w:val="•"/>
      <w:lvlJc w:val="left"/>
      <w:rPr>
        <w:rFonts w:hint="default"/>
      </w:rPr>
    </w:lvl>
  </w:abstractNum>
  <w:abstractNum w:abstractNumId="3" w15:restartNumberingAfterBreak="0">
    <w:nsid w:val="129F23E3"/>
    <w:multiLevelType w:val="multilevel"/>
    <w:tmpl w:val="7CBA59A8"/>
    <w:lvl w:ilvl="0">
      <w:start w:val="4"/>
      <w:numFmt w:val="decimal"/>
      <w:lvlText w:val="%1"/>
      <w:lvlJc w:val="left"/>
      <w:pPr>
        <w:ind w:hanging="495"/>
      </w:pPr>
      <w:rPr>
        <w:rFonts w:hint="default"/>
      </w:rPr>
    </w:lvl>
    <w:lvl w:ilvl="1">
      <w:start w:val="4"/>
      <w:numFmt w:val="decimal"/>
      <w:lvlText w:val="%1.%2."/>
      <w:lvlJc w:val="left"/>
      <w:pPr>
        <w:ind w:hanging="495"/>
      </w:pPr>
      <w:rPr>
        <w:rFonts w:ascii="Arial" w:eastAsia="Arial" w:hAnsi="Arial" w:hint="default"/>
        <w:b/>
        <w:bCs/>
        <w:color w:val="auto"/>
        <w:sz w:val="22"/>
        <w:szCs w:val="22"/>
      </w:rPr>
    </w:lvl>
    <w:lvl w:ilvl="2">
      <w:start w:val="1"/>
      <w:numFmt w:val="lowerLetter"/>
      <w:lvlText w:val="%3)"/>
      <w:lvlJc w:val="left"/>
      <w:pPr>
        <w:ind w:hanging="360"/>
      </w:pPr>
      <w:rPr>
        <w:rFonts w:ascii="Arial" w:eastAsia="Arial" w:hAnsi="Arial" w:hint="default"/>
        <w:b/>
        <w:bCs/>
        <w:i w:val="0"/>
        <w:color w:val="auto"/>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16550140"/>
    <w:multiLevelType w:val="hybridMultilevel"/>
    <w:tmpl w:val="62583D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D76E08"/>
    <w:multiLevelType w:val="hybridMultilevel"/>
    <w:tmpl w:val="206C2264"/>
    <w:lvl w:ilvl="0" w:tplc="C5BE8754">
      <w:start w:val="1"/>
      <w:numFmt w:val="decimal"/>
      <w:lvlText w:val="%1)"/>
      <w:lvlJc w:val="left"/>
      <w:pPr>
        <w:ind w:left="444" w:hanging="360"/>
      </w:pPr>
      <w:rPr>
        <w:rFonts w:hint="default"/>
      </w:rPr>
    </w:lvl>
    <w:lvl w:ilvl="1" w:tplc="041F0019" w:tentative="1">
      <w:start w:val="1"/>
      <w:numFmt w:val="lowerLetter"/>
      <w:lvlText w:val="%2."/>
      <w:lvlJc w:val="left"/>
      <w:pPr>
        <w:ind w:left="1164" w:hanging="360"/>
      </w:pPr>
    </w:lvl>
    <w:lvl w:ilvl="2" w:tplc="041F001B" w:tentative="1">
      <w:start w:val="1"/>
      <w:numFmt w:val="lowerRoman"/>
      <w:lvlText w:val="%3."/>
      <w:lvlJc w:val="right"/>
      <w:pPr>
        <w:ind w:left="1884" w:hanging="180"/>
      </w:pPr>
    </w:lvl>
    <w:lvl w:ilvl="3" w:tplc="041F000F" w:tentative="1">
      <w:start w:val="1"/>
      <w:numFmt w:val="decimal"/>
      <w:lvlText w:val="%4."/>
      <w:lvlJc w:val="left"/>
      <w:pPr>
        <w:ind w:left="2604" w:hanging="360"/>
      </w:pPr>
    </w:lvl>
    <w:lvl w:ilvl="4" w:tplc="041F0019" w:tentative="1">
      <w:start w:val="1"/>
      <w:numFmt w:val="lowerLetter"/>
      <w:lvlText w:val="%5."/>
      <w:lvlJc w:val="left"/>
      <w:pPr>
        <w:ind w:left="3324" w:hanging="360"/>
      </w:pPr>
    </w:lvl>
    <w:lvl w:ilvl="5" w:tplc="041F001B" w:tentative="1">
      <w:start w:val="1"/>
      <w:numFmt w:val="lowerRoman"/>
      <w:lvlText w:val="%6."/>
      <w:lvlJc w:val="right"/>
      <w:pPr>
        <w:ind w:left="4044" w:hanging="180"/>
      </w:pPr>
    </w:lvl>
    <w:lvl w:ilvl="6" w:tplc="041F000F" w:tentative="1">
      <w:start w:val="1"/>
      <w:numFmt w:val="decimal"/>
      <w:lvlText w:val="%7."/>
      <w:lvlJc w:val="left"/>
      <w:pPr>
        <w:ind w:left="4764" w:hanging="360"/>
      </w:pPr>
    </w:lvl>
    <w:lvl w:ilvl="7" w:tplc="041F0019" w:tentative="1">
      <w:start w:val="1"/>
      <w:numFmt w:val="lowerLetter"/>
      <w:lvlText w:val="%8."/>
      <w:lvlJc w:val="left"/>
      <w:pPr>
        <w:ind w:left="5484" w:hanging="360"/>
      </w:pPr>
    </w:lvl>
    <w:lvl w:ilvl="8" w:tplc="041F001B" w:tentative="1">
      <w:start w:val="1"/>
      <w:numFmt w:val="lowerRoman"/>
      <w:lvlText w:val="%9."/>
      <w:lvlJc w:val="right"/>
      <w:pPr>
        <w:ind w:left="6204" w:hanging="180"/>
      </w:pPr>
    </w:lvl>
  </w:abstractNum>
  <w:abstractNum w:abstractNumId="6" w15:restartNumberingAfterBreak="0">
    <w:nsid w:val="19CA068D"/>
    <w:multiLevelType w:val="hybridMultilevel"/>
    <w:tmpl w:val="BD169A96"/>
    <w:lvl w:ilvl="0" w:tplc="026A0E4E">
      <w:start w:val="1"/>
      <w:numFmt w:val="decimal"/>
      <w:lvlText w:val="%1)"/>
      <w:lvlJc w:val="left"/>
      <w:pPr>
        <w:tabs>
          <w:tab w:val="num" w:pos="636"/>
        </w:tabs>
        <w:ind w:left="636" w:hanging="465"/>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26682119"/>
    <w:multiLevelType w:val="multilevel"/>
    <w:tmpl w:val="91FCD9F6"/>
    <w:lvl w:ilvl="0">
      <w:start w:val="4"/>
      <w:numFmt w:val="decimal"/>
      <w:lvlText w:val="%1."/>
      <w:lvlJc w:val="left"/>
      <w:pPr>
        <w:tabs>
          <w:tab w:val="num" w:pos="360"/>
        </w:tabs>
        <w:ind w:left="360" w:hanging="360"/>
      </w:pPr>
      <w:rPr>
        <w:rFonts w:ascii="Arial" w:hAnsi="Arial" w:cs="Times New Roman" w:hint="default"/>
        <w:b/>
        <w:i w:val="0"/>
        <w:sz w:val="22"/>
        <w:szCs w:val="22"/>
      </w:rPr>
    </w:lvl>
    <w:lvl w:ilvl="1">
      <w:start w:val="1"/>
      <w:numFmt w:val="decimal"/>
      <w:lvlText w:val="%1.%2."/>
      <w:lvlJc w:val="left"/>
      <w:pPr>
        <w:tabs>
          <w:tab w:val="num" w:pos="792"/>
        </w:tabs>
        <w:ind w:left="792" w:hanging="432"/>
      </w:pPr>
      <w:rPr>
        <w:rFonts w:ascii="Arial" w:hAnsi="Arial" w:cs="Times New Roman" w:hint="default"/>
        <w:b/>
        <w:i w:val="0"/>
        <w:sz w:val="22"/>
        <w:szCs w:val="22"/>
      </w:rPr>
    </w:lvl>
    <w:lvl w:ilvl="2">
      <w:start w:val="1"/>
      <w:numFmt w:val="decimal"/>
      <w:lvlText w:val="%1.%2.%3."/>
      <w:lvlJc w:val="left"/>
      <w:pPr>
        <w:tabs>
          <w:tab w:val="num" w:pos="862"/>
        </w:tabs>
        <w:ind w:left="646"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F510FA"/>
    <w:multiLevelType w:val="hybridMultilevel"/>
    <w:tmpl w:val="DEC4B2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D62474"/>
    <w:multiLevelType w:val="multilevel"/>
    <w:tmpl w:val="4100240E"/>
    <w:lvl w:ilvl="0">
      <w:start w:val="1"/>
      <w:numFmt w:val="decimal"/>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1.%2."/>
      <w:lvlJc w:val="left"/>
      <w:pPr>
        <w:tabs>
          <w:tab w:val="num" w:pos="574"/>
        </w:tabs>
        <w:ind w:left="574" w:hanging="432"/>
      </w:pPr>
      <w:rPr>
        <w:rFonts w:ascii="Arial" w:hAnsi="Arial" w:cs="Arial" w:hint="default"/>
        <w:b/>
        <w:bCs/>
        <w:i w:val="0"/>
        <w:iCs w:val="0"/>
        <w:sz w:val="22"/>
        <w:szCs w:val="22"/>
        <w:lang w:val="x-none"/>
      </w:rPr>
    </w:lvl>
    <w:lvl w:ilvl="2">
      <w:start w:val="1"/>
      <w:numFmt w:val="decimal"/>
      <w:lvlText w:val="%1.%2.%3."/>
      <w:lvlJc w:val="left"/>
      <w:pPr>
        <w:tabs>
          <w:tab w:val="num" w:pos="720"/>
        </w:tabs>
        <w:ind w:left="504" w:hanging="504"/>
      </w:pPr>
      <w:rPr>
        <w:rFonts w:ascii="Arial" w:hAnsi="Arial" w:cs="Arial" w:hint="default"/>
        <w:b/>
        <w:bCs/>
        <w:i w:val="0"/>
        <w:iCs w:val="0"/>
        <w:sz w:val="22"/>
        <w:szCs w:val="22"/>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3D3431C1"/>
    <w:multiLevelType w:val="hybridMultilevel"/>
    <w:tmpl w:val="DEC4B2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964068"/>
    <w:multiLevelType w:val="hybridMultilevel"/>
    <w:tmpl w:val="7FEC1D88"/>
    <w:lvl w:ilvl="0" w:tplc="70DAF49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FE364DA"/>
    <w:multiLevelType w:val="hybridMultilevel"/>
    <w:tmpl w:val="8FE6F0D2"/>
    <w:lvl w:ilvl="0" w:tplc="ECD41504">
      <w:start w:val="1"/>
      <w:numFmt w:val="decimal"/>
      <w:lvlText w:val="(%1)"/>
      <w:lvlJc w:val="left"/>
      <w:pPr>
        <w:ind w:left="549" w:hanging="405"/>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13" w15:restartNumberingAfterBreak="0">
    <w:nsid w:val="68F84F0D"/>
    <w:multiLevelType w:val="hybridMultilevel"/>
    <w:tmpl w:val="C77A4D48"/>
    <w:lvl w:ilvl="0" w:tplc="245EB058">
      <w:start w:val="2"/>
      <w:numFmt w:val="lowerLetter"/>
      <w:lvlText w:val="%1)"/>
      <w:lvlJc w:val="left"/>
      <w:pPr>
        <w:ind w:hanging="348"/>
      </w:pPr>
      <w:rPr>
        <w:rFonts w:ascii="Arial" w:eastAsia="Arial" w:hAnsi="Arial" w:hint="default"/>
        <w:b/>
        <w:bCs/>
        <w:i w:val="0"/>
        <w:color w:val="auto"/>
        <w:sz w:val="22"/>
        <w:szCs w:val="22"/>
      </w:rPr>
    </w:lvl>
    <w:lvl w:ilvl="1" w:tplc="C41E494C">
      <w:start w:val="1"/>
      <w:numFmt w:val="bullet"/>
      <w:lvlText w:val="-"/>
      <w:lvlJc w:val="left"/>
      <w:pPr>
        <w:ind w:hanging="137"/>
      </w:pPr>
      <w:rPr>
        <w:rFonts w:ascii="Arial" w:eastAsia="Arial" w:hAnsi="Arial" w:hint="default"/>
        <w:sz w:val="22"/>
        <w:szCs w:val="22"/>
      </w:rPr>
    </w:lvl>
    <w:lvl w:ilvl="2" w:tplc="59DA72D6">
      <w:start w:val="1"/>
      <w:numFmt w:val="bullet"/>
      <w:lvlText w:val="•"/>
      <w:lvlJc w:val="left"/>
      <w:rPr>
        <w:rFonts w:hint="default"/>
      </w:rPr>
    </w:lvl>
    <w:lvl w:ilvl="3" w:tplc="E8CC8458">
      <w:start w:val="1"/>
      <w:numFmt w:val="bullet"/>
      <w:lvlText w:val="•"/>
      <w:lvlJc w:val="left"/>
      <w:rPr>
        <w:rFonts w:hint="default"/>
      </w:rPr>
    </w:lvl>
    <w:lvl w:ilvl="4" w:tplc="C194CCC6">
      <w:start w:val="1"/>
      <w:numFmt w:val="bullet"/>
      <w:lvlText w:val="•"/>
      <w:lvlJc w:val="left"/>
      <w:rPr>
        <w:rFonts w:hint="default"/>
      </w:rPr>
    </w:lvl>
    <w:lvl w:ilvl="5" w:tplc="7FEE53BE">
      <w:start w:val="1"/>
      <w:numFmt w:val="bullet"/>
      <w:lvlText w:val="•"/>
      <w:lvlJc w:val="left"/>
      <w:rPr>
        <w:rFonts w:hint="default"/>
      </w:rPr>
    </w:lvl>
    <w:lvl w:ilvl="6" w:tplc="1DDAB5CE">
      <w:start w:val="1"/>
      <w:numFmt w:val="bullet"/>
      <w:lvlText w:val="•"/>
      <w:lvlJc w:val="left"/>
      <w:rPr>
        <w:rFonts w:hint="default"/>
      </w:rPr>
    </w:lvl>
    <w:lvl w:ilvl="7" w:tplc="4CF007E6">
      <w:start w:val="1"/>
      <w:numFmt w:val="bullet"/>
      <w:lvlText w:val="•"/>
      <w:lvlJc w:val="left"/>
      <w:rPr>
        <w:rFonts w:hint="default"/>
      </w:rPr>
    </w:lvl>
    <w:lvl w:ilvl="8" w:tplc="66344F2E">
      <w:start w:val="1"/>
      <w:numFmt w:val="bullet"/>
      <w:lvlText w:val="•"/>
      <w:lvlJc w:val="left"/>
      <w:rPr>
        <w:rFonts w:hint="default"/>
      </w:rPr>
    </w:lvl>
  </w:abstractNum>
  <w:abstractNum w:abstractNumId="14" w15:restartNumberingAfterBreak="0">
    <w:nsid w:val="6A6E55A1"/>
    <w:multiLevelType w:val="hybridMultilevel"/>
    <w:tmpl w:val="9430870E"/>
    <w:lvl w:ilvl="0" w:tplc="93780356">
      <w:start w:val="1"/>
      <w:numFmt w:val="bullet"/>
      <w:lvlText w:val="-"/>
      <w:lvlJc w:val="left"/>
      <w:pPr>
        <w:ind w:left="0" w:hanging="269"/>
      </w:pPr>
      <w:rPr>
        <w:rFonts w:ascii="Arial" w:eastAsia="Arial" w:hAnsi="Arial" w:cs="Times New Roman" w:hint="default"/>
        <w:sz w:val="20"/>
        <w:szCs w:val="20"/>
      </w:rPr>
    </w:lvl>
    <w:lvl w:ilvl="1" w:tplc="674AEB0C">
      <w:start w:val="1"/>
      <w:numFmt w:val="bullet"/>
      <w:lvlText w:val="•"/>
      <w:lvlJc w:val="left"/>
      <w:pPr>
        <w:ind w:left="0" w:firstLine="0"/>
      </w:pPr>
    </w:lvl>
    <w:lvl w:ilvl="2" w:tplc="EAB49BBC">
      <w:start w:val="1"/>
      <w:numFmt w:val="bullet"/>
      <w:lvlText w:val="•"/>
      <w:lvlJc w:val="left"/>
      <w:pPr>
        <w:ind w:left="0" w:firstLine="0"/>
      </w:pPr>
    </w:lvl>
    <w:lvl w:ilvl="3" w:tplc="1442B0D8">
      <w:start w:val="1"/>
      <w:numFmt w:val="bullet"/>
      <w:lvlText w:val="•"/>
      <w:lvlJc w:val="left"/>
      <w:pPr>
        <w:ind w:left="0" w:firstLine="0"/>
      </w:pPr>
    </w:lvl>
    <w:lvl w:ilvl="4" w:tplc="D1C299D8">
      <w:start w:val="1"/>
      <w:numFmt w:val="bullet"/>
      <w:lvlText w:val="•"/>
      <w:lvlJc w:val="left"/>
      <w:pPr>
        <w:ind w:left="0" w:firstLine="0"/>
      </w:pPr>
    </w:lvl>
    <w:lvl w:ilvl="5" w:tplc="8B444E9C">
      <w:start w:val="1"/>
      <w:numFmt w:val="bullet"/>
      <w:lvlText w:val="•"/>
      <w:lvlJc w:val="left"/>
      <w:pPr>
        <w:ind w:left="0" w:firstLine="0"/>
      </w:pPr>
    </w:lvl>
    <w:lvl w:ilvl="6" w:tplc="47969F7A">
      <w:start w:val="1"/>
      <w:numFmt w:val="bullet"/>
      <w:lvlText w:val="•"/>
      <w:lvlJc w:val="left"/>
      <w:pPr>
        <w:ind w:left="0" w:firstLine="0"/>
      </w:pPr>
    </w:lvl>
    <w:lvl w:ilvl="7" w:tplc="94BC7C1A">
      <w:start w:val="1"/>
      <w:numFmt w:val="bullet"/>
      <w:lvlText w:val="•"/>
      <w:lvlJc w:val="left"/>
      <w:pPr>
        <w:ind w:left="0" w:firstLine="0"/>
      </w:pPr>
    </w:lvl>
    <w:lvl w:ilvl="8" w:tplc="5B02D7C0">
      <w:start w:val="1"/>
      <w:numFmt w:val="bullet"/>
      <w:lvlText w:val="•"/>
      <w:lvlJc w:val="left"/>
      <w:pPr>
        <w:ind w:left="0" w:firstLine="0"/>
      </w:pPr>
    </w:lvl>
  </w:abstractNum>
  <w:abstractNum w:abstractNumId="15" w15:restartNumberingAfterBreak="0">
    <w:nsid w:val="6BC65398"/>
    <w:multiLevelType w:val="hybridMultilevel"/>
    <w:tmpl w:val="8FE6F0D2"/>
    <w:lvl w:ilvl="0" w:tplc="ECD41504">
      <w:start w:val="1"/>
      <w:numFmt w:val="decimal"/>
      <w:lvlText w:val="(%1)"/>
      <w:lvlJc w:val="left"/>
      <w:pPr>
        <w:ind w:left="549" w:hanging="405"/>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15"/>
  </w:num>
  <w:num w:numId="7">
    <w:abstractNumId w:val="4"/>
  </w:num>
  <w:num w:numId="8">
    <w:abstractNumId w:val="1"/>
  </w:num>
  <w:num w:numId="9">
    <w:abstractNumId w:val="0"/>
  </w:num>
  <w:num w:numId="10">
    <w:abstractNumId w:val="2"/>
  </w:num>
  <w:num w:numId="11">
    <w:abstractNumId w:val="3"/>
  </w:num>
  <w:num w:numId="12">
    <w:abstractNumId w:val="13"/>
  </w:num>
  <w:num w:numId="13">
    <w:abstractNumId w:val="7"/>
  </w:num>
  <w:num w:numId="14">
    <w:abstractNumId w:val="8"/>
  </w:num>
  <w:num w:numId="15">
    <w:abstractNumId w:val="11"/>
  </w:num>
  <w:num w:numId="16">
    <w:abstractNumId w:val="10"/>
  </w:num>
  <w:num w:numId="1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4F"/>
    <w:rsid w:val="000006C9"/>
    <w:rsid w:val="00004774"/>
    <w:rsid w:val="00006077"/>
    <w:rsid w:val="00011BC7"/>
    <w:rsid w:val="00024BD7"/>
    <w:rsid w:val="00027DD7"/>
    <w:rsid w:val="00032CEB"/>
    <w:rsid w:val="00032EC3"/>
    <w:rsid w:val="000339B3"/>
    <w:rsid w:val="00034C6B"/>
    <w:rsid w:val="0003521E"/>
    <w:rsid w:val="0004128E"/>
    <w:rsid w:val="00041522"/>
    <w:rsid w:val="00041E69"/>
    <w:rsid w:val="00042484"/>
    <w:rsid w:val="000430E4"/>
    <w:rsid w:val="00043292"/>
    <w:rsid w:val="000436DD"/>
    <w:rsid w:val="00050E39"/>
    <w:rsid w:val="000512AB"/>
    <w:rsid w:val="000520B9"/>
    <w:rsid w:val="0005232B"/>
    <w:rsid w:val="00056C7F"/>
    <w:rsid w:val="000573BC"/>
    <w:rsid w:val="00062067"/>
    <w:rsid w:val="000652D8"/>
    <w:rsid w:val="0006534A"/>
    <w:rsid w:val="00072E08"/>
    <w:rsid w:val="00072FAB"/>
    <w:rsid w:val="00072FBC"/>
    <w:rsid w:val="000730DE"/>
    <w:rsid w:val="000813D5"/>
    <w:rsid w:val="00082787"/>
    <w:rsid w:val="00083AB7"/>
    <w:rsid w:val="000842FC"/>
    <w:rsid w:val="00084367"/>
    <w:rsid w:val="00086293"/>
    <w:rsid w:val="0009074B"/>
    <w:rsid w:val="00090CEC"/>
    <w:rsid w:val="00092ED5"/>
    <w:rsid w:val="0009604F"/>
    <w:rsid w:val="000961A8"/>
    <w:rsid w:val="000A1CAE"/>
    <w:rsid w:val="000A25AD"/>
    <w:rsid w:val="000A4C1C"/>
    <w:rsid w:val="000A63CB"/>
    <w:rsid w:val="000B0A73"/>
    <w:rsid w:val="000B4F59"/>
    <w:rsid w:val="000C138F"/>
    <w:rsid w:val="000C36CE"/>
    <w:rsid w:val="000C4E2E"/>
    <w:rsid w:val="000D61A5"/>
    <w:rsid w:val="000E159B"/>
    <w:rsid w:val="000E1672"/>
    <w:rsid w:val="000E2E8A"/>
    <w:rsid w:val="000E3ED2"/>
    <w:rsid w:val="000E5127"/>
    <w:rsid w:val="000E5E01"/>
    <w:rsid w:val="000F3804"/>
    <w:rsid w:val="000F6635"/>
    <w:rsid w:val="000F68A1"/>
    <w:rsid w:val="00113F27"/>
    <w:rsid w:val="00113FB8"/>
    <w:rsid w:val="00120A3F"/>
    <w:rsid w:val="00121D03"/>
    <w:rsid w:val="001334A0"/>
    <w:rsid w:val="00133AB0"/>
    <w:rsid w:val="0013409E"/>
    <w:rsid w:val="00134A94"/>
    <w:rsid w:val="0013673C"/>
    <w:rsid w:val="00137CEC"/>
    <w:rsid w:val="00142A7E"/>
    <w:rsid w:val="00142F6F"/>
    <w:rsid w:val="00145399"/>
    <w:rsid w:val="00146478"/>
    <w:rsid w:val="00146DF0"/>
    <w:rsid w:val="00147E65"/>
    <w:rsid w:val="001534CF"/>
    <w:rsid w:val="0015381F"/>
    <w:rsid w:val="0015690A"/>
    <w:rsid w:val="00156CEC"/>
    <w:rsid w:val="001601E7"/>
    <w:rsid w:val="00160E9A"/>
    <w:rsid w:val="00161D9C"/>
    <w:rsid w:val="001718CE"/>
    <w:rsid w:val="00173120"/>
    <w:rsid w:val="001771FB"/>
    <w:rsid w:val="001813EE"/>
    <w:rsid w:val="0018180A"/>
    <w:rsid w:val="0019389B"/>
    <w:rsid w:val="00194FA7"/>
    <w:rsid w:val="00195DB3"/>
    <w:rsid w:val="0019653B"/>
    <w:rsid w:val="001A07AE"/>
    <w:rsid w:val="001A1787"/>
    <w:rsid w:val="001A31C8"/>
    <w:rsid w:val="001A3BE5"/>
    <w:rsid w:val="001A45EE"/>
    <w:rsid w:val="001A5097"/>
    <w:rsid w:val="001A68B4"/>
    <w:rsid w:val="001C097B"/>
    <w:rsid w:val="001C2879"/>
    <w:rsid w:val="001C576A"/>
    <w:rsid w:val="001C5899"/>
    <w:rsid w:val="001C76A9"/>
    <w:rsid w:val="001D004D"/>
    <w:rsid w:val="001D0AE8"/>
    <w:rsid w:val="001D2525"/>
    <w:rsid w:val="001D3CA0"/>
    <w:rsid w:val="001E067D"/>
    <w:rsid w:val="001E4DC9"/>
    <w:rsid w:val="001E4F26"/>
    <w:rsid w:val="001F0CC0"/>
    <w:rsid w:val="001F1656"/>
    <w:rsid w:val="001F1E72"/>
    <w:rsid w:val="001F228A"/>
    <w:rsid w:val="00202719"/>
    <w:rsid w:val="00205408"/>
    <w:rsid w:val="00206E87"/>
    <w:rsid w:val="002119C7"/>
    <w:rsid w:val="00212044"/>
    <w:rsid w:val="00212464"/>
    <w:rsid w:val="00216D44"/>
    <w:rsid w:val="00220B0C"/>
    <w:rsid w:val="002264A7"/>
    <w:rsid w:val="00231F90"/>
    <w:rsid w:val="00231FB9"/>
    <w:rsid w:val="00232414"/>
    <w:rsid w:val="00233C59"/>
    <w:rsid w:val="002342CF"/>
    <w:rsid w:val="00235192"/>
    <w:rsid w:val="0023575C"/>
    <w:rsid w:val="00235EB8"/>
    <w:rsid w:val="00237547"/>
    <w:rsid w:val="002376ED"/>
    <w:rsid w:val="0023771A"/>
    <w:rsid w:val="00242CAF"/>
    <w:rsid w:val="0024480A"/>
    <w:rsid w:val="00244AED"/>
    <w:rsid w:val="00247D23"/>
    <w:rsid w:val="00247D6B"/>
    <w:rsid w:val="00257B92"/>
    <w:rsid w:val="002606D0"/>
    <w:rsid w:val="00260CB1"/>
    <w:rsid w:val="002622AA"/>
    <w:rsid w:val="00264A55"/>
    <w:rsid w:val="0026536A"/>
    <w:rsid w:val="0027235D"/>
    <w:rsid w:val="002736AF"/>
    <w:rsid w:val="0027453D"/>
    <w:rsid w:val="00274879"/>
    <w:rsid w:val="002776A7"/>
    <w:rsid w:val="002822B7"/>
    <w:rsid w:val="00282BB1"/>
    <w:rsid w:val="00282C4A"/>
    <w:rsid w:val="00287DFA"/>
    <w:rsid w:val="00291F53"/>
    <w:rsid w:val="002936E6"/>
    <w:rsid w:val="002940BF"/>
    <w:rsid w:val="002A0F6A"/>
    <w:rsid w:val="002A1F13"/>
    <w:rsid w:val="002A2721"/>
    <w:rsid w:val="002A3A0E"/>
    <w:rsid w:val="002A487C"/>
    <w:rsid w:val="002A49D3"/>
    <w:rsid w:val="002A6DF7"/>
    <w:rsid w:val="002A6FA6"/>
    <w:rsid w:val="002A7CF2"/>
    <w:rsid w:val="002B15F7"/>
    <w:rsid w:val="002B5519"/>
    <w:rsid w:val="002B7546"/>
    <w:rsid w:val="002C14E9"/>
    <w:rsid w:val="002C2235"/>
    <w:rsid w:val="002C5B57"/>
    <w:rsid w:val="002C6E7B"/>
    <w:rsid w:val="002D1F08"/>
    <w:rsid w:val="002D438A"/>
    <w:rsid w:val="002E00DC"/>
    <w:rsid w:val="002E0773"/>
    <w:rsid w:val="002E1945"/>
    <w:rsid w:val="002E5CCE"/>
    <w:rsid w:val="002E662A"/>
    <w:rsid w:val="002F06C9"/>
    <w:rsid w:val="002F1D5E"/>
    <w:rsid w:val="002F2909"/>
    <w:rsid w:val="002F47E7"/>
    <w:rsid w:val="002F4BC1"/>
    <w:rsid w:val="002F5C7A"/>
    <w:rsid w:val="00307D5C"/>
    <w:rsid w:val="00315F01"/>
    <w:rsid w:val="003167D3"/>
    <w:rsid w:val="00316B7A"/>
    <w:rsid w:val="003218AA"/>
    <w:rsid w:val="00326736"/>
    <w:rsid w:val="003276F9"/>
    <w:rsid w:val="00327AFB"/>
    <w:rsid w:val="0033388B"/>
    <w:rsid w:val="00341F99"/>
    <w:rsid w:val="003423D6"/>
    <w:rsid w:val="003463A5"/>
    <w:rsid w:val="003566C4"/>
    <w:rsid w:val="00356910"/>
    <w:rsid w:val="00360120"/>
    <w:rsid w:val="003619FC"/>
    <w:rsid w:val="00367A7B"/>
    <w:rsid w:val="00367CCB"/>
    <w:rsid w:val="003708DB"/>
    <w:rsid w:val="00372E14"/>
    <w:rsid w:val="00375247"/>
    <w:rsid w:val="003753BF"/>
    <w:rsid w:val="00375BC7"/>
    <w:rsid w:val="00375C45"/>
    <w:rsid w:val="00376A56"/>
    <w:rsid w:val="00382816"/>
    <w:rsid w:val="00390511"/>
    <w:rsid w:val="003907EF"/>
    <w:rsid w:val="003926CD"/>
    <w:rsid w:val="003954F1"/>
    <w:rsid w:val="003A0415"/>
    <w:rsid w:val="003A49AC"/>
    <w:rsid w:val="003A5885"/>
    <w:rsid w:val="003A6270"/>
    <w:rsid w:val="003B07E8"/>
    <w:rsid w:val="003B15BA"/>
    <w:rsid w:val="003B171C"/>
    <w:rsid w:val="003B548C"/>
    <w:rsid w:val="003C49FE"/>
    <w:rsid w:val="003C71E5"/>
    <w:rsid w:val="003C7E49"/>
    <w:rsid w:val="003D55BF"/>
    <w:rsid w:val="003E2557"/>
    <w:rsid w:val="003E7F7B"/>
    <w:rsid w:val="003F077A"/>
    <w:rsid w:val="003F2BDA"/>
    <w:rsid w:val="003F49DA"/>
    <w:rsid w:val="003F5135"/>
    <w:rsid w:val="003F7552"/>
    <w:rsid w:val="00400FA1"/>
    <w:rsid w:val="00401263"/>
    <w:rsid w:val="004102F4"/>
    <w:rsid w:val="00412077"/>
    <w:rsid w:val="00413852"/>
    <w:rsid w:val="00421579"/>
    <w:rsid w:val="00423772"/>
    <w:rsid w:val="00424EAC"/>
    <w:rsid w:val="00425562"/>
    <w:rsid w:val="00425C8A"/>
    <w:rsid w:val="0043112B"/>
    <w:rsid w:val="00437E80"/>
    <w:rsid w:val="004423C4"/>
    <w:rsid w:val="00443CC6"/>
    <w:rsid w:val="00444C24"/>
    <w:rsid w:val="004528DA"/>
    <w:rsid w:val="00452CB2"/>
    <w:rsid w:val="00452F64"/>
    <w:rsid w:val="00454E42"/>
    <w:rsid w:val="004559AB"/>
    <w:rsid w:val="004563DC"/>
    <w:rsid w:val="00465CA1"/>
    <w:rsid w:val="00466ADE"/>
    <w:rsid w:val="00467302"/>
    <w:rsid w:val="0047199D"/>
    <w:rsid w:val="00471EB0"/>
    <w:rsid w:val="00474856"/>
    <w:rsid w:val="004758AA"/>
    <w:rsid w:val="00483E03"/>
    <w:rsid w:val="00485006"/>
    <w:rsid w:val="00485825"/>
    <w:rsid w:val="0049074E"/>
    <w:rsid w:val="004959F6"/>
    <w:rsid w:val="00495E70"/>
    <w:rsid w:val="00497294"/>
    <w:rsid w:val="0049737D"/>
    <w:rsid w:val="004A001B"/>
    <w:rsid w:val="004A0BC0"/>
    <w:rsid w:val="004A1EEA"/>
    <w:rsid w:val="004A3D21"/>
    <w:rsid w:val="004A41FD"/>
    <w:rsid w:val="004B2A05"/>
    <w:rsid w:val="004B35A1"/>
    <w:rsid w:val="004B56DC"/>
    <w:rsid w:val="004B71AA"/>
    <w:rsid w:val="004B71CE"/>
    <w:rsid w:val="004C03F6"/>
    <w:rsid w:val="004C2CE2"/>
    <w:rsid w:val="004C2D1E"/>
    <w:rsid w:val="004C57C0"/>
    <w:rsid w:val="004C6641"/>
    <w:rsid w:val="004D7C4D"/>
    <w:rsid w:val="004E034C"/>
    <w:rsid w:val="004E13C0"/>
    <w:rsid w:val="004E1AA2"/>
    <w:rsid w:val="004E2667"/>
    <w:rsid w:val="004E4307"/>
    <w:rsid w:val="004E7C15"/>
    <w:rsid w:val="004F038C"/>
    <w:rsid w:val="004F201D"/>
    <w:rsid w:val="004F2D1F"/>
    <w:rsid w:val="004F4DAB"/>
    <w:rsid w:val="004F5E17"/>
    <w:rsid w:val="00506AFA"/>
    <w:rsid w:val="005073D3"/>
    <w:rsid w:val="00510C27"/>
    <w:rsid w:val="00512B95"/>
    <w:rsid w:val="00514AD3"/>
    <w:rsid w:val="005150C0"/>
    <w:rsid w:val="00520DE5"/>
    <w:rsid w:val="00520EBD"/>
    <w:rsid w:val="00524282"/>
    <w:rsid w:val="00525DCB"/>
    <w:rsid w:val="00527376"/>
    <w:rsid w:val="00527767"/>
    <w:rsid w:val="00531ABC"/>
    <w:rsid w:val="00535AA4"/>
    <w:rsid w:val="00541DC8"/>
    <w:rsid w:val="00544291"/>
    <w:rsid w:val="005451E8"/>
    <w:rsid w:val="005469D0"/>
    <w:rsid w:val="005474E3"/>
    <w:rsid w:val="00550369"/>
    <w:rsid w:val="005607BE"/>
    <w:rsid w:val="005615F9"/>
    <w:rsid w:val="00570900"/>
    <w:rsid w:val="0057256C"/>
    <w:rsid w:val="0057462E"/>
    <w:rsid w:val="00576010"/>
    <w:rsid w:val="00577A2A"/>
    <w:rsid w:val="00580D72"/>
    <w:rsid w:val="00581E8B"/>
    <w:rsid w:val="00583FD9"/>
    <w:rsid w:val="00585DE1"/>
    <w:rsid w:val="00591FEA"/>
    <w:rsid w:val="005A02E5"/>
    <w:rsid w:val="005A466F"/>
    <w:rsid w:val="005A54D1"/>
    <w:rsid w:val="005A552F"/>
    <w:rsid w:val="005A6373"/>
    <w:rsid w:val="005B119B"/>
    <w:rsid w:val="005B44AD"/>
    <w:rsid w:val="005C277C"/>
    <w:rsid w:val="005C3680"/>
    <w:rsid w:val="005C3793"/>
    <w:rsid w:val="005C3AFD"/>
    <w:rsid w:val="005C3EDF"/>
    <w:rsid w:val="005C487F"/>
    <w:rsid w:val="005C7351"/>
    <w:rsid w:val="005D098D"/>
    <w:rsid w:val="005D1FA5"/>
    <w:rsid w:val="005E2FF5"/>
    <w:rsid w:val="005E5E7E"/>
    <w:rsid w:val="005F5A6A"/>
    <w:rsid w:val="00603028"/>
    <w:rsid w:val="006106FF"/>
    <w:rsid w:val="0061102B"/>
    <w:rsid w:val="00612A19"/>
    <w:rsid w:val="006130B0"/>
    <w:rsid w:val="00616D33"/>
    <w:rsid w:val="0061712D"/>
    <w:rsid w:val="00621297"/>
    <w:rsid w:val="00621B6D"/>
    <w:rsid w:val="006238C6"/>
    <w:rsid w:val="0062502E"/>
    <w:rsid w:val="00626081"/>
    <w:rsid w:val="00632D0A"/>
    <w:rsid w:val="00635199"/>
    <w:rsid w:val="0063642E"/>
    <w:rsid w:val="00640FA8"/>
    <w:rsid w:val="00642C1D"/>
    <w:rsid w:val="006477BA"/>
    <w:rsid w:val="00647EEE"/>
    <w:rsid w:val="00650948"/>
    <w:rsid w:val="00653C22"/>
    <w:rsid w:val="006558F0"/>
    <w:rsid w:val="00661BD2"/>
    <w:rsid w:val="0066408F"/>
    <w:rsid w:val="00671814"/>
    <w:rsid w:val="00671C67"/>
    <w:rsid w:val="00673F73"/>
    <w:rsid w:val="006752FD"/>
    <w:rsid w:val="00676D05"/>
    <w:rsid w:val="006778B3"/>
    <w:rsid w:val="006866CC"/>
    <w:rsid w:val="00690AEF"/>
    <w:rsid w:val="00691183"/>
    <w:rsid w:val="006938D7"/>
    <w:rsid w:val="006A4E06"/>
    <w:rsid w:val="006A7170"/>
    <w:rsid w:val="006B17C4"/>
    <w:rsid w:val="006B2968"/>
    <w:rsid w:val="006B3E9F"/>
    <w:rsid w:val="006C0CCF"/>
    <w:rsid w:val="006C10C1"/>
    <w:rsid w:val="006C2809"/>
    <w:rsid w:val="006C2F2F"/>
    <w:rsid w:val="006C46D4"/>
    <w:rsid w:val="006D03B5"/>
    <w:rsid w:val="006D044F"/>
    <w:rsid w:val="006D19D9"/>
    <w:rsid w:val="006D2A7C"/>
    <w:rsid w:val="006E0AE5"/>
    <w:rsid w:val="006E3587"/>
    <w:rsid w:val="006E4751"/>
    <w:rsid w:val="006E686C"/>
    <w:rsid w:val="006F037D"/>
    <w:rsid w:val="006F1750"/>
    <w:rsid w:val="006F4E1F"/>
    <w:rsid w:val="00706126"/>
    <w:rsid w:val="007117F7"/>
    <w:rsid w:val="00712022"/>
    <w:rsid w:val="0071235A"/>
    <w:rsid w:val="00715571"/>
    <w:rsid w:val="00716731"/>
    <w:rsid w:val="007177CD"/>
    <w:rsid w:val="00723FD1"/>
    <w:rsid w:val="0072498C"/>
    <w:rsid w:val="00724A41"/>
    <w:rsid w:val="00724F46"/>
    <w:rsid w:val="0073096D"/>
    <w:rsid w:val="00734AEB"/>
    <w:rsid w:val="007359CF"/>
    <w:rsid w:val="00735AFC"/>
    <w:rsid w:val="00744430"/>
    <w:rsid w:val="007457C1"/>
    <w:rsid w:val="00747D01"/>
    <w:rsid w:val="0075002A"/>
    <w:rsid w:val="00751C5B"/>
    <w:rsid w:val="00754463"/>
    <w:rsid w:val="00756438"/>
    <w:rsid w:val="0076060D"/>
    <w:rsid w:val="00762F4C"/>
    <w:rsid w:val="00764905"/>
    <w:rsid w:val="00767315"/>
    <w:rsid w:val="00772A7E"/>
    <w:rsid w:val="00775156"/>
    <w:rsid w:val="007755C0"/>
    <w:rsid w:val="0077767B"/>
    <w:rsid w:val="0078368A"/>
    <w:rsid w:val="0078672A"/>
    <w:rsid w:val="0078758D"/>
    <w:rsid w:val="00787A54"/>
    <w:rsid w:val="00787A87"/>
    <w:rsid w:val="00791C45"/>
    <w:rsid w:val="00796848"/>
    <w:rsid w:val="007A0339"/>
    <w:rsid w:val="007A5F51"/>
    <w:rsid w:val="007A758F"/>
    <w:rsid w:val="007A7B5F"/>
    <w:rsid w:val="007B0021"/>
    <w:rsid w:val="007B4290"/>
    <w:rsid w:val="007B5451"/>
    <w:rsid w:val="007B7EA4"/>
    <w:rsid w:val="007C2CAA"/>
    <w:rsid w:val="007C4ED5"/>
    <w:rsid w:val="007C5386"/>
    <w:rsid w:val="007D159A"/>
    <w:rsid w:val="007D15DA"/>
    <w:rsid w:val="007D32D5"/>
    <w:rsid w:val="007D5838"/>
    <w:rsid w:val="007E6B8A"/>
    <w:rsid w:val="007F1370"/>
    <w:rsid w:val="007F42C0"/>
    <w:rsid w:val="007F4999"/>
    <w:rsid w:val="007F65DE"/>
    <w:rsid w:val="007F715B"/>
    <w:rsid w:val="007F7C30"/>
    <w:rsid w:val="00801275"/>
    <w:rsid w:val="00801743"/>
    <w:rsid w:val="0080370D"/>
    <w:rsid w:val="00804DFE"/>
    <w:rsid w:val="00805978"/>
    <w:rsid w:val="008071F8"/>
    <w:rsid w:val="00807FD4"/>
    <w:rsid w:val="0081075E"/>
    <w:rsid w:val="00812119"/>
    <w:rsid w:val="00812824"/>
    <w:rsid w:val="00813C0B"/>
    <w:rsid w:val="00822D02"/>
    <w:rsid w:val="00823459"/>
    <w:rsid w:val="00824B59"/>
    <w:rsid w:val="00826271"/>
    <w:rsid w:val="00836640"/>
    <w:rsid w:val="00836830"/>
    <w:rsid w:val="00841E9D"/>
    <w:rsid w:val="008500C4"/>
    <w:rsid w:val="00860234"/>
    <w:rsid w:val="008608D3"/>
    <w:rsid w:val="00861E16"/>
    <w:rsid w:val="00864148"/>
    <w:rsid w:val="00865BD7"/>
    <w:rsid w:val="008668C8"/>
    <w:rsid w:val="00866EF1"/>
    <w:rsid w:val="00870EAD"/>
    <w:rsid w:val="00872E22"/>
    <w:rsid w:val="00877410"/>
    <w:rsid w:val="00884ABB"/>
    <w:rsid w:val="00886F0C"/>
    <w:rsid w:val="008943FD"/>
    <w:rsid w:val="00894A96"/>
    <w:rsid w:val="008A41ED"/>
    <w:rsid w:val="008B2E4D"/>
    <w:rsid w:val="008B679E"/>
    <w:rsid w:val="008B7BC8"/>
    <w:rsid w:val="008C3AA0"/>
    <w:rsid w:val="008C4C43"/>
    <w:rsid w:val="008C61D3"/>
    <w:rsid w:val="008C6BE5"/>
    <w:rsid w:val="008D070B"/>
    <w:rsid w:val="008D148E"/>
    <w:rsid w:val="008D1E6A"/>
    <w:rsid w:val="008D26BB"/>
    <w:rsid w:val="008D2B8A"/>
    <w:rsid w:val="008D51D8"/>
    <w:rsid w:val="008D6AA1"/>
    <w:rsid w:val="008E111F"/>
    <w:rsid w:val="008E4D58"/>
    <w:rsid w:val="008F6BC3"/>
    <w:rsid w:val="00905E7A"/>
    <w:rsid w:val="00911190"/>
    <w:rsid w:val="009120F2"/>
    <w:rsid w:val="009130BF"/>
    <w:rsid w:val="0091348F"/>
    <w:rsid w:val="0091399D"/>
    <w:rsid w:val="00915A04"/>
    <w:rsid w:val="0091711F"/>
    <w:rsid w:val="00931FE5"/>
    <w:rsid w:val="009364C9"/>
    <w:rsid w:val="009434B6"/>
    <w:rsid w:val="00943B2A"/>
    <w:rsid w:val="0094415E"/>
    <w:rsid w:val="00946C58"/>
    <w:rsid w:val="00947EF8"/>
    <w:rsid w:val="0095170F"/>
    <w:rsid w:val="00951A95"/>
    <w:rsid w:val="009526A6"/>
    <w:rsid w:val="00957087"/>
    <w:rsid w:val="0096012C"/>
    <w:rsid w:val="00961F10"/>
    <w:rsid w:val="00971E86"/>
    <w:rsid w:val="009736C8"/>
    <w:rsid w:val="00974169"/>
    <w:rsid w:val="009750C5"/>
    <w:rsid w:val="00975B24"/>
    <w:rsid w:val="00976281"/>
    <w:rsid w:val="0097644E"/>
    <w:rsid w:val="00980672"/>
    <w:rsid w:val="0098117D"/>
    <w:rsid w:val="00982F9F"/>
    <w:rsid w:val="00983753"/>
    <w:rsid w:val="00984A83"/>
    <w:rsid w:val="00984CF1"/>
    <w:rsid w:val="0098631E"/>
    <w:rsid w:val="00986FAD"/>
    <w:rsid w:val="00987B98"/>
    <w:rsid w:val="00990A9A"/>
    <w:rsid w:val="00991BA8"/>
    <w:rsid w:val="00992BC8"/>
    <w:rsid w:val="0099487E"/>
    <w:rsid w:val="00994F5C"/>
    <w:rsid w:val="0099681A"/>
    <w:rsid w:val="0099684C"/>
    <w:rsid w:val="009A1C50"/>
    <w:rsid w:val="009A1CB4"/>
    <w:rsid w:val="009A1EA3"/>
    <w:rsid w:val="009A22F7"/>
    <w:rsid w:val="009A64E7"/>
    <w:rsid w:val="009B0372"/>
    <w:rsid w:val="009B15C6"/>
    <w:rsid w:val="009B3C8F"/>
    <w:rsid w:val="009B463F"/>
    <w:rsid w:val="009B4EDB"/>
    <w:rsid w:val="009B5B98"/>
    <w:rsid w:val="009B6B8F"/>
    <w:rsid w:val="009B6ED0"/>
    <w:rsid w:val="009C1046"/>
    <w:rsid w:val="009C1AAE"/>
    <w:rsid w:val="009C212F"/>
    <w:rsid w:val="009C4BDE"/>
    <w:rsid w:val="009C7CAF"/>
    <w:rsid w:val="009D1711"/>
    <w:rsid w:val="009E19F6"/>
    <w:rsid w:val="009E301F"/>
    <w:rsid w:val="009E48B9"/>
    <w:rsid w:val="009E60FC"/>
    <w:rsid w:val="009F1967"/>
    <w:rsid w:val="00A002A7"/>
    <w:rsid w:val="00A00947"/>
    <w:rsid w:val="00A029D0"/>
    <w:rsid w:val="00A03035"/>
    <w:rsid w:val="00A03E0E"/>
    <w:rsid w:val="00A041D7"/>
    <w:rsid w:val="00A05AC5"/>
    <w:rsid w:val="00A05D36"/>
    <w:rsid w:val="00A10C0B"/>
    <w:rsid w:val="00A22AD5"/>
    <w:rsid w:val="00A234A5"/>
    <w:rsid w:val="00A2563F"/>
    <w:rsid w:val="00A25A34"/>
    <w:rsid w:val="00A26B51"/>
    <w:rsid w:val="00A37AFF"/>
    <w:rsid w:val="00A4424C"/>
    <w:rsid w:val="00A45A4C"/>
    <w:rsid w:val="00A472E6"/>
    <w:rsid w:val="00A476DC"/>
    <w:rsid w:val="00A50E2E"/>
    <w:rsid w:val="00A510AE"/>
    <w:rsid w:val="00A517D0"/>
    <w:rsid w:val="00A51C69"/>
    <w:rsid w:val="00A536DE"/>
    <w:rsid w:val="00A545B3"/>
    <w:rsid w:val="00A57C01"/>
    <w:rsid w:val="00A6010C"/>
    <w:rsid w:val="00A60DD2"/>
    <w:rsid w:val="00A6108C"/>
    <w:rsid w:val="00A62198"/>
    <w:rsid w:val="00A6281E"/>
    <w:rsid w:val="00A62B92"/>
    <w:rsid w:val="00A62DC5"/>
    <w:rsid w:val="00A631A0"/>
    <w:rsid w:val="00A67170"/>
    <w:rsid w:val="00A81849"/>
    <w:rsid w:val="00A8235E"/>
    <w:rsid w:val="00A919C4"/>
    <w:rsid w:val="00A96682"/>
    <w:rsid w:val="00A9687E"/>
    <w:rsid w:val="00AA56D0"/>
    <w:rsid w:val="00AA797E"/>
    <w:rsid w:val="00AB21AD"/>
    <w:rsid w:val="00AB3332"/>
    <w:rsid w:val="00AB5BC3"/>
    <w:rsid w:val="00AC2262"/>
    <w:rsid w:val="00AC2466"/>
    <w:rsid w:val="00AC62DA"/>
    <w:rsid w:val="00AC6502"/>
    <w:rsid w:val="00AD0356"/>
    <w:rsid w:val="00AD0D05"/>
    <w:rsid w:val="00AD1AA6"/>
    <w:rsid w:val="00AD2A19"/>
    <w:rsid w:val="00AD3F7B"/>
    <w:rsid w:val="00AD4947"/>
    <w:rsid w:val="00AD51F3"/>
    <w:rsid w:val="00AE0903"/>
    <w:rsid w:val="00AE2CB0"/>
    <w:rsid w:val="00AE4F89"/>
    <w:rsid w:val="00AE5145"/>
    <w:rsid w:val="00AE594C"/>
    <w:rsid w:val="00AE70FA"/>
    <w:rsid w:val="00AF1D9A"/>
    <w:rsid w:val="00AF30E6"/>
    <w:rsid w:val="00AF426E"/>
    <w:rsid w:val="00B02DF1"/>
    <w:rsid w:val="00B03E8D"/>
    <w:rsid w:val="00B102BB"/>
    <w:rsid w:val="00B11D7E"/>
    <w:rsid w:val="00B13AF0"/>
    <w:rsid w:val="00B20E52"/>
    <w:rsid w:val="00B2310C"/>
    <w:rsid w:val="00B26482"/>
    <w:rsid w:val="00B26645"/>
    <w:rsid w:val="00B30A29"/>
    <w:rsid w:val="00B30A43"/>
    <w:rsid w:val="00B311EA"/>
    <w:rsid w:val="00B31850"/>
    <w:rsid w:val="00B31D9D"/>
    <w:rsid w:val="00B355D6"/>
    <w:rsid w:val="00B364E4"/>
    <w:rsid w:val="00B370DE"/>
    <w:rsid w:val="00B40D51"/>
    <w:rsid w:val="00B41BB8"/>
    <w:rsid w:val="00B42326"/>
    <w:rsid w:val="00B42F02"/>
    <w:rsid w:val="00B469B0"/>
    <w:rsid w:val="00B4797B"/>
    <w:rsid w:val="00B47E34"/>
    <w:rsid w:val="00B51B12"/>
    <w:rsid w:val="00B52409"/>
    <w:rsid w:val="00B52A1A"/>
    <w:rsid w:val="00B546CF"/>
    <w:rsid w:val="00B5562D"/>
    <w:rsid w:val="00B63138"/>
    <w:rsid w:val="00B64BCC"/>
    <w:rsid w:val="00B656BC"/>
    <w:rsid w:val="00B65B3E"/>
    <w:rsid w:val="00B66898"/>
    <w:rsid w:val="00B66B12"/>
    <w:rsid w:val="00B716FA"/>
    <w:rsid w:val="00B72E36"/>
    <w:rsid w:val="00B7624D"/>
    <w:rsid w:val="00B774AE"/>
    <w:rsid w:val="00B777E0"/>
    <w:rsid w:val="00B81CA1"/>
    <w:rsid w:val="00B82ABD"/>
    <w:rsid w:val="00B82EA1"/>
    <w:rsid w:val="00B86B11"/>
    <w:rsid w:val="00B941E6"/>
    <w:rsid w:val="00B962D3"/>
    <w:rsid w:val="00BA536D"/>
    <w:rsid w:val="00BA5816"/>
    <w:rsid w:val="00BA7700"/>
    <w:rsid w:val="00BB0122"/>
    <w:rsid w:val="00BB0596"/>
    <w:rsid w:val="00BB0BC8"/>
    <w:rsid w:val="00BB6F32"/>
    <w:rsid w:val="00BB7C87"/>
    <w:rsid w:val="00BC19DC"/>
    <w:rsid w:val="00BC1FC1"/>
    <w:rsid w:val="00BD1054"/>
    <w:rsid w:val="00BD4B6B"/>
    <w:rsid w:val="00BD4C52"/>
    <w:rsid w:val="00BD715B"/>
    <w:rsid w:val="00BE49F3"/>
    <w:rsid w:val="00BF1806"/>
    <w:rsid w:val="00BF20C7"/>
    <w:rsid w:val="00BF6042"/>
    <w:rsid w:val="00BF7F07"/>
    <w:rsid w:val="00C00DFC"/>
    <w:rsid w:val="00C01676"/>
    <w:rsid w:val="00C01E15"/>
    <w:rsid w:val="00C05035"/>
    <w:rsid w:val="00C054E2"/>
    <w:rsid w:val="00C13B1A"/>
    <w:rsid w:val="00C2075B"/>
    <w:rsid w:val="00C241D0"/>
    <w:rsid w:val="00C31051"/>
    <w:rsid w:val="00C323C9"/>
    <w:rsid w:val="00C34E6F"/>
    <w:rsid w:val="00C40B5B"/>
    <w:rsid w:val="00C42A77"/>
    <w:rsid w:val="00C43C95"/>
    <w:rsid w:val="00C44194"/>
    <w:rsid w:val="00C462D6"/>
    <w:rsid w:val="00C517AF"/>
    <w:rsid w:val="00C51858"/>
    <w:rsid w:val="00C5313F"/>
    <w:rsid w:val="00C531C4"/>
    <w:rsid w:val="00C542CB"/>
    <w:rsid w:val="00C55739"/>
    <w:rsid w:val="00C56259"/>
    <w:rsid w:val="00C57A66"/>
    <w:rsid w:val="00C60034"/>
    <w:rsid w:val="00C60824"/>
    <w:rsid w:val="00C628F1"/>
    <w:rsid w:val="00C65C22"/>
    <w:rsid w:val="00C72536"/>
    <w:rsid w:val="00C72A3E"/>
    <w:rsid w:val="00C73454"/>
    <w:rsid w:val="00C75736"/>
    <w:rsid w:val="00C776F6"/>
    <w:rsid w:val="00C84239"/>
    <w:rsid w:val="00C928AC"/>
    <w:rsid w:val="00C94BA0"/>
    <w:rsid w:val="00C9561F"/>
    <w:rsid w:val="00CA0390"/>
    <w:rsid w:val="00CA62CC"/>
    <w:rsid w:val="00CB223C"/>
    <w:rsid w:val="00CB2852"/>
    <w:rsid w:val="00CB3F7B"/>
    <w:rsid w:val="00CB6CBB"/>
    <w:rsid w:val="00CC02FB"/>
    <w:rsid w:val="00CC2814"/>
    <w:rsid w:val="00CC2C9B"/>
    <w:rsid w:val="00CC3924"/>
    <w:rsid w:val="00CC579C"/>
    <w:rsid w:val="00CC7092"/>
    <w:rsid w:val="00CD21D0"/>
    <w:rsid w:val="00CD4D49"/>
    <w:rsid w:val="00CD4E37"/>
    <w:rsid w:val="00CD53ED"/>
    <w:rsid w:val="00CD5991"/>
    <w:rsid w:val="00CE00AD"/>
    <w:rsid w:val="00CE0BD5"/>
    <w:rsid w:val="00CE1328"/>
    <w:rsid w:val="00CE2024"/>
    <w:rsid w:val="00CE32C0"/>
    <w:rsid w:val="00CE4005"/>
    <w:rsid w:val="00CE535E"/>
    <w:rsid w:val="00CF2627"/>
    <w:rsid w:val="00CF471C"/>
    <w:rsid w:val="00CF6B7E"/>
    <w:rsid w:val="00D00A38"/>
    <w:rsid w:val="00D00BD8"/>
    <w:rsid w:val="00D026C6"/>
    <w:rsid w:val="00D1559C"/>
    <w:rsid w:val="00D1608F"/>
    <w:rsid w:val="00D21360"/>
    <w:rsid w:val="00D21B6B"/>
    <w:rsid w:val="00D3109A"/>
    <w:rsid w:val="00D32B7E"/>
    <w:rsid w:val="00D33433"/>
    <w:rsid w:val="00D350CB"/>
    <w:rsid w:val="00D36483"/>
    <w:rsid w:val="00D36613"/>
    <w:rsid w:val="00D37827"/>
    <w:rsid w:val="00D43C12"/>
    <w:rsid w:val="00D43C6E"/>
    <w:rsid w:val="00D43C92"/>
    <w:rsid w:val="00D4575E"/>
    <w:rsid w:val="00D50375"/>
    <w:rsid w:val="00D510D8"/>
    <w:rsid w:val="00D531EA"/>
    <w:rsid w:val="00D568C6"/>
    <w:rsid w:val="00D62098"/>
    <w:rsid w:val="00D6522C"/>
    <w:rsid w:val="00D70F10"/>
    <w:rsid w:val="00D71E62"/>
    <w:rsid w:val="00D732C2"/>
    <w:rsid w:val="00D73BA4"/>
    <w:rsid w:val="00D75C79"/>
    <w:rsid w:val="00D81AFF"/>
    <w:rsid w:val="00D82C3D"/>
    <w:rsid w:val="00D82DDA"/>
    <w:rsid w:val="00D849B5"/>
    <w:rsid w:val="00D87AA8"/>
    <w:rsid w:val="00D92E9B"/>
    <w:rsid w:val="00D94FB6"/>
    <w:rsid w:val="00D96641"/>
    <w:rsid w:val="00D9697B"/>
    <w:rsid w:val="00DA0027"/>
    <w:rsid w:val="00DA4E40"/>
    <w:rsid w:val="00DA53DD"/>
    <w:rsid w:val="00DA6588"/>
    <w:rsid w:val="00DB7175"/>
    <w:rsid w:val="00DB7B1B"/>
    <w:rsid w:val="00DC2938"/>
    <w:rsid w:val="00DC2968"/>
    <w:rsid w:val="00DC29C7"/>
    <w:rsid w:val="00DC621E"/>
    <w:rsid w:val="00DC6EA9"/>
    <w:rsid w:val="00DD136B"/>
    <w:rsid w:val="00DD4456"/>
    <w:rsid w:val="00DD6ED5"/>
    <w:rsid w:val="00DE2DE3"/>
    <w:rsid w:val="00DE4737"/>
    <w:rsid w:val="00DE7719"/>
    <w:rsid w:val="00DF0619"/>
    <w:rsid w:val="00DF1461"/>
    <w:rsid w:val="00DF481F"/>
    <w:rsid w:val="00DF7DBF"/>
    <w:rsid w:val="00E01D39"/>
    <w:rsid w:val="00E03C57"/>
    <w:rsid w:val="00E03F9C"/>
    <w:rsid w:val="00E0491E"/>
    <w:rsid w:val="00E15B30"/>
    <w:rsid w:val="00E15DA1"/>
    <w:rsid w:val="00E170A6"/>
    <w:rsid w:val="00E179C3"/>
    <w:rsid w:val="00E215A7"/>
    <w:rsid w:val="00E22D5E"/>
    <w:rsid w:val="00E24F12"/>
    <w:rsid w:val="00E31434"/>
    <w:rsid w:val="00E32501"/>
    <w:rsid w:val="00E36654"/>
    <w:rsid w:val="00E43902"/>
    <w:rsid w:val="00E443B5"/>
    <w:rsid w:val="00E44DE1"/>
    <w:rsid w:val="00E45081"/>
    <w:rsid w:val="00E50D0D"/>
    <w:rsid w:val="00E51CD6"/>
    <w:rsid w:val="00E5692D"/>
    <w:rsid w:val="00E602C4"/>
    <w:rsid w:val="00E64749"/>
    <w:rsid w:val="00E65F25"/>
    <w:rsid w:val="00E724AD"/>
    <w:rsid w:val="00E738B6"/>
    <w:rsid w:val="00E74C93"/>
    <w:rsid w:val="00E80AB1"/>
    <w:rsid w:val="00E82D66"/>
    <w:rsid w:val="00E83372"/>
    <w:rsid w:val="00E83ADF"/>
    <w:rsid w:val="00E915EF"/>
    <w:rsid w:val="00E91697"/>
    <w:rsid w:val="00E93432"/>
    <w:rsid w:val="00E959C5"/>
    <w:rsid w:val="00EA045C"/>
    <w:rsid w:val="00EA51C2"/>
    <w:rsid w:val="00EA629D"/>
    <w:rsid w:val="00EA6629"/>
    <w:rsid w:val="00EA7E42"/>
    <w:rsid w:val="00EB0E73"/>
    <w:rsid w:val="00EC01CC"/>
    <w:rsid w:val="00EC1626"/>
    <w:rsid w:val="00EC4197"/>
    <w:rsid w:val="00ED4766"/>
    <w:rsid w:val="00ED4D14"/>
    <w:rsid w:val="00ED506F"/>
    <w:rsid w:val="00ED7F3D"/>
    <w:rsid w:val="00EE44C8"/>
    <w:rsid w:val="00EE64B0"/>
    <w:rsid w:val="00EF355D"/>
    <w:rsid w:val="00F03DB6"/>
    <w:rsid w:val="00F0425F"/>
    <w:rsid w:val="00F05F0C"/>
    <w:rsid w:val="00F07D7C"/>
    <w:rsid w:val="00F123EA"/>
    <w:rsid w:val="00F13BAF"/>
    <w:rsid w:val="00F1488C"/>
    <w:rsid w:val="00F14B2E"/>
    <w:rsid w:val="00F16FE0"/>
    <w:rsid w:val="00F17C75"/>
    <w:rsid w:val="00F204C3"/>
    <w:rsid w:val="00F21CF9"/>
    <w:rsid w:val="00F21EC5"/>
    <w:rsid w:val="00F22CC6"/>
    <w:rsid w:val="00F2471E"/>
    <w:rsid w:val="00F27EC5"/>
    <w:rsid w:val="00F30E44"/>
    <w:rsid w:val="00F325AD"/>
    <w:rsid w:val="00F33A2E"/>
    <w:rsid w:val="00F33CC1"/>
    <w:rsid w:val="00F33DFF"/>
    <w:rsid w:val="00F35985"/>
    <w:rsid w:val="00F37DF2"/>
    <w:rsid w:val="00F4249C"/>
    <w:rsid w:val="00F44738"/>
    <w:rsid w:val="00F44925"/>
    <w:rsid w:val="00F46818"/>
    <w:rsid w:val="00F4732C"/>
    <w:rsid w:val="00F47DBB"/>
    <w:rsid w:val="00F542A8"/>
    <w:rsid w:val="00F56345"/>
    <w:rsid w:val="00F579B4"/>
    <w:rsid w:val="00F6601C"/>
    <w:rsid w:val="00F66B2D"/>
    <w:rsid w:val="00F70FAA"/>
    <w:rsid w:val="00F7400E"/>
    <w:rsid w:val="00F74CB9"/>
    <w:rsid w:val="00F74F47"/>
    <w:rsid w:val="00F76C6C"/>
    <w:rsid w:val="00F818E2"/>
    <w:rsid w:val="00F83A4F"/>
    <w:rsid w:val="00F856F9"/>
    <w:rsid w:val="00F90DB7"/>
    <w:rsid w:val="00F955FB"/>
    <w:rsid w:val="00F9625B"/>
    <w:rsid w:val="00FA00F5"/>
    <w:rsid w:val="00FA0B15"/>
    <w:rsid w:val="00FA2E4F"/>
    <w:rsid w:val="00FA4205"/>
    <w:rsid w:val="00FA56F9"/>
    <w:rsid w:val="00FA5DE7"/>
    <w:rsid w:val="00FA713D"/>
    <w:rsid w:val="00FB3692"/>
    <w:rsid w:val="00FB4CB7"/>
    <w:rsid w:val="00FB72DF"/>
    <w:rsid w:val="00FB79BE"/>
    <w:rsid w:val="00FC002E"/>
    <w:rsid w:val="00FC1C4A"/>
    <w:rsid w:val="00FC373B"/>
    <w:rsid w:val="00FC7951"/>
    <w:rsid w:val="00FD125B"/>
    <w:rsid w:val="00FE01DB"/>
    <w:rsid w:val="00FE3A4F"/>
    <w:rsid w:val="00FF041E"/>
    <w:rsid w:val="00FF2064"/>
    <w:rsid w:val="00FF3BE5"/>
    <w:rsid w:val="00FF3D1E"/>
    <w:rsid w:val="00FF511A"/>
    <w:rsid w:val="00FF7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96DD33C-B968-4585-B725-652CD341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outlineLvl w:val="0"/>
    </w:pPr>
    <w:rPr>
      <w:sz w:val="24"/>
    </w:rPr>
  </w:style>
  <w:style w:type="paragraph" w:styleId="Balk2">
    <w:name w:val="heading 2"/>
    <w:basedOn w:val="Normal"/>
    <w:next w:val="Normal"/>
    <w:qFormat/>
    <w:pPr>
      <w:keepNext/>
      <w:outlineLvl w:val="1"/>
    </w:pPr>
    <w:rPr>
      <w:sz w:val="24"/>
    </w:rPr>
  </w:style>
  <w:style w:type="paragraph" w:styleId="Balk3">
    <w:name w:val="heading 3"/>
    <w:basedOn w:val="Normal"/>
    <w:next w:val="Normal"/>
    <w:qFormat/>
    <w:pPr>
      <w:keepNext/>
      <w:tabs>
        <w:tab w:val="left" w:pos="1620"/>
      </w:tabs>
      <w:ind w:left="540" w:right="-374"/>
      <w:jc w:val="both"/>
      <w:outlineLvl w:val="2"/>
    </w:pPr>
    <w:rPr>
      <w:rFonts w:ascii="Arial" w:hAnsi="Arial"/>
      <w:b/>
      <w:sz w:val="24"/>
      <w:szCs w:val="24"/>
    </w:rPr>
  </w:style>
  <w:style w:type="paragraph" w:styleId="Balk4">
    <w:name w:val="heading 4"/>
    <w:basedOn w:val="Normal"/>
    <w:next w:val="Normal"/>
    <w:qFormat/>
    <w:pPr>
      <w:keepNext/>
      <w:jc w:val="center"/>
      <w:outlineLvl w:val="3"/>
    </w:pPr>
    <w:rPr>
      <w:rFonts w:eastAsia="Arial Unicode MS"/>
      <w:b/>
      <w:bCs/>
      <w:color w:val="FFFFFF"/>
      <w:sz w:val="56"/>
    </w:rPr>
  </w:style>
  <w:style w:type="paragraph" w:styleId="Balk5">
    <w:name w:val="heading 5"/>
    <w:basedOn w:val="Normal"/>
    <w:next w:val="Normal"/>
    <w:qFormat/>
    <w:pPr>
      <w:keepNext/>
      <w:ind w:left="-567" w:right="-374"/>
      <w:jc w:val="both"/>
      <w:outlineLvl w:val="4"/>
    </w:pPr>
    <w:rPr>
      <w:rFonts w:ascii="Tahoma" w:hAnsi="Tahoma" w:cs="Tahoma"/>
      <w:b/>
      <w:sz w:val="22"/>
    </w:rPr>
  </w:style>
  <w:style w:type="paragraph" w:styleId="Balk6">
    <w:name w:val="heading 6"/>
    <w:basedOn w:val="Normal"/>
    <w:next w:val="Normal"/>
    <w:qFormat/>
    <w:pPr>
      <w:keepNext/>
      <w:outlineLvl w:val="5"/>
    </w:pPr>
    <w:rPr>
      <w:rFonts w:eastAsia="Arial Unicode MS"/>
      <w:bCs/>
      <w:sz w:val="24"/>
    </w:rPr>
  </w:style>
  <w:style w:type="paragraph" w:styleId="Balk7">
    <w:name w:val="heading 7"/>
    <w:basedOn w:val="Normal"/>
    <w:next w:val="Normal"/>
    <w:qFormat/>
    <w:pPr>
      <w:keepNext/>
      <w:spacing w:line="360" w:lineRule="auto"/>
      <w:jc w:val="both"/>
      <w:outlineLvl w:val="6"/>
    </w:pPr>
    <w:rPr>
      <w:rFonts w:ascii="Arial" w:hAnsi="Arial" w:cs="Arial"/>
      <w:sz w:val="24"/>
    </w:rPr>
  </w:style>
  <w:style w:type="paragraph" w:styleId="Balk8">
    <w:name w:val="heading 8"/>
    <w:basedOn w:val="Normal"/>
    <w:next w:val="Normal"/>
    <w:qFormat/>
    <w:rsid w:val="00CC02FB"/>
    <w:pPr>
      <w:spacing w:before="240" w:after="60"/>
      <w:outlineLvl w:val="7"/>
    </w:pPr>
    <w:rPr>
      <w:i/>
      <w:iCs/>
      <w:sz w:val="24"/>
      <w:szCs w:val="24"/>
    </w:rPr>
  </w:style>
  <w:style w:type="paragraph" w:styleId="Balk9">
    <w:name w:val="heading 9"/>
    <w:basedOn w:val="Normal"/>
    <w:next w:val="Normal"/>
    <w:qFormat/>
    <w:rsid w:val="006C10C1"/>
    <w:pPr>
      <w:spacing w:before="240" w:after="60"/>
      <w:outlineLvl w:val="8"/>
    </w:pPr>
    <w:rPr>
      <w:rFonts w:ascii="Arial" w:hAnsi="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qFormat/>
    <w:rPr>
      <w:sz w:val="24"/>
      <w:lang w:val="x-none" w:eastAsia="x-none"/>
    </w:rPr>
  </w:style>
  <w:style w:type="paragraph" w:styleId="stbilgi">
    <w:name w:val="header"/>
    <w:basedOn w:val="Normal"/>
    <w:pPr>
      <w:tabs>
        <w:tab w:val="center" w:pos="4536"/>
        <w:tab w:val="right" w:pos="9072"/>
      </w:tabs>
    </w:pPr>
  </w:style>
  <w:style w:type="character" w:styleId="SayfaNumaras">
    <w:name w:val="page number"/>
    <w:basedOn w:val="VarsaylanParagrafYazTipi"/>
  </w:style>
  <w:style w:type="paragraph" w:styleId="Altbilgi">
    <w:name w:val="footer"/>
    <w:basedOn w:val="Normal"/>
    <w:link w:val="AltbilgiChar"/>
    <w:pPr>
      <w:tabs>
        <w:tab w:val="center" w:pos="4536"/>
        <w:tab w:val="right" w:pos="9072"/>
      </w:tabs>
    </w:pPr>
  </w:style>
  <w:style w:type="paragraph" w:styleId="GvdeMetniGirintisi">
    <w:name w:val="Body Text Indent"/>
    <w:basedOn w:val="Normal"/>
    <w:pPr>
      <w:tabs>
        <w:tab w:val="num" w:pos="1134"/>
      </w:tabs>
      <w:ind w:left="1134"/>
      <w:jc w:val="both"/>
    </w:pPr>
    <w:rPr>
      <w:rFonts w:ascii="Verdana" w:hAnsi="Verdana"/>
      <w:sz w:val="24"/>
    </w:rPr>
  </w:style>
  <w:style w:type="paragraph" w:styleId="bekMetni">
    <w:name w:val="Block Text"/>
    <w:basedOn w:val="Normal"/>
    <w:pPr>
      <w:ind w:left="540" w:right="-374"/>
      <w:jc w:val="both"/>
    </w:pPr>
    <w:rPr>
      <w:rFonts w:ascii="Arial" w:hAnsi="Arial"/>
      <w:sz w:val="24"/>
      <w:szCs w:val="24"/>
    </w:rPr>
  </w:style>
  <w:style w:type="paragraph" w:styleId="GvdeMetniGirintisi3">
    <w:name w:val="Body Text Indent 3"/>
    <w:basedOn w:val="Normal"/>
    <w:rsid w:val="00CC02FB"/>
    <w:pPr>
      <w:spacing w:after="120"/>
      <w:ind w:left="283"/>
    </w:pPr>
    <w:rPr>
      <w:sz w:val="16"/>
      <w:szCs w:val="16"/>
    </w:rPr>
  </w:style>
  <w:style w:type="paragraph" w:customStyle="1" w:styleId="xl22">
    <w:name w:val="xl22"/>
    <w:basedOn w:val="Normal"/>
    <w:rsid w:val="00CC02FB"/>
    <w:pPr>
      <w:spacing w:before="100" w:beforeAutospacing="1" w:after="100" w:afterAutospacing="1"/>
    </w:pPr>
    <w:rPr>
      <w:rFonts w:ascii="Arial" w:hAnsi="Arial" w:cs="Arial"/>
      <w:sz w:val="24"/>
      <w:szCs w:val="24"/>
    </w:rPr>
  </w:style>
  <w:style w:type="paragraph" w:styleId="GvdeMetni3">
    <w:name w:val="Body Text 3"/>
    <w:basedOn w:val="Normal"/>
    <w:link w:val="GvdeMetni3Char"/>
    <w:rsid w:val="006C10C1"/>
    <w:pPr>
      <w:spacing w:after="120"/>
    </w:pPr>
    <w:rPr>
      <w:sz w:val="16"/>
      <w:szCs w:val="16"/>
    </w:rPr>
  </w:style>
  <w:style w:type="paragraph" w:customStyle="1" w:styleId="Tabletext">
    <w:name w:val="Table text"/>
    <w:basedOn w:val="Normal"/>
    <w:rsid w:val="00425562"/>
    <w:pPr>
      <w:spacing w:after="40"/>
    </w:pPr>
    <w:rPr>
      <w:rFonts w:cs="Cordia New"/>
      <w:noProof/>
      <w:sz w:val="28"/>
      <w:szCs w:val="28"/>
      <w:lang w:val="en-US" w:eastAsia="en-US"/>
    </w:rPr>
  </w:style>
  <w:style w:type="paragraph" w:styleId="NormalWeb">
    <w:name w:val="Normal (Web)"/>
    <w:basedOn w:val="Normal"/>
    <w:uiPriority w:val="99"/>
    <w:rsid w:val="0061712D"/>
    <w:pPr>
      <w:spacing w:before="100" w:beforeAutospacing="1" w:after="100" w:afterAutospacing="1"/>
    </w:pPr>
    <w:rPr>
      <w:sz w:val="24"/>
      <w:szCs w:val="24"/>
    </w:rPr>
  </w:style>
  <w:style w:type="character" w:customStyle="1" w:styleId="GvdeMetni3Char">
    <w:name w:val="Gövde Metni 3 Char"/>
    <w:link w:val="GvdeMetni3"/>
    <w:rsid w:val="00791C45"/>
    <w:rPr>
      <w:sz w:val="16"/>
      <w:szCs w:val="16"/>
      <w:lang w:val="tr-TR" w:eastAsia="tr-TR" w:bidi="ar-SA"/>
    </w:rPr>
  </w:style>
  <w:style w:type="character" w:customStyle="1" w:styleId="AltbilgiChar">
    <w:name w:val="Altbilgi Char"/>
    <w:basedOn w:val="VarsaylanParagrafYazTipi"/>
    <w:link w:val="Altbilgi"/>
    <w:rsid w:val="00CD4D49"/>
  </w:style>
  <w:style w:type="character" w:customStyle="1" w:styleId="GvdeMetniChar">
    <w:name w:val="Gövde Metni Char"/>
    <w:link w:val="GvdeMetni"/>
    <w:rsid w:val="00EE44C8"/>
    <w:rPr>
      <w:sz w:val="24"/>
    </w:rPr>
  </w:style>
  <w:style w:type="paragraph" w:customStyle="1" w:styleId="3-NormalYaz">
    <w:name w:val="3-Normal Yazı"/>
    <w:rsid w:val="00712022"/>
    <w:pPr>
      <w:tabs>
        <w:tab w:val="left" w:pos="566"/>
      </w:tabs>
      <w:jc w:val="both"/>
    </w:pPr>
    <w:rPr>
      <w:rFonts w:eastAsia="ヒラギノ明朝 Pro W3" w:hAnsi="Times"/>
      <w:sz w:val="19"/>
      <w:lang w:eastAsia="en-US"/>
    </w:rPr>
  </w:style>
  <w:style w:type="paragraph" w:styleId="ListeParagraf">
    <w:name w:val="List Paragraph"/>
    <w:basedOn w:val="Normal"/>
    <w:qFormat/>
    <w:rsid w:val="003D55BF"/>
    <w:pPr>
      <w:spacing w:before="100" w:beforeAutospacing="1" w:after="100" w:afterAutospacing="1"/>
    </w:pPr>
    <w:rPr>
      <w:sz w:val="24"/>
      <w:szCs w:val="24"/>
    </w:rPr>
  </w:style>
  <w:style w:type="character" w:customStyle="1" w:styleId="notranslate">
    <w:name w:val="notranslate"/>
    <w:rsid w:val="00D43C6E"/>
  </w:style>
  <w:style w:type="paragraph" w:styleId="BalonMetni">
    <w:name w:val="Balloon Text"/>
    <w:basedOn w:val="Normal"/>
    <w:link w:val="BalonMetniChar"/>
    <w:rsid w:val="005A466F"/>
    <w:rPr>
      <w:rFonts w:ascii="Segoe UI" w:hAnsi="Segoe UI"/>
      <w:sz w:val="18"/>
      <w:szCs w:val="18"/>
      <w:lang w:val="x-none" w:eastAsia="x-none"/>
    </w:rPr>
  </w:style>
  <w:style w:type="character" w:customStyle="1" w:styleId="BalonMetniChar">
    <w:name w:val="Balon Metni Char"/>
    <w:link w:val="BalonMetni"/>
    <w:rsid w:val="005A466F"/>
    <w:rPr>
      <w:rFonts w:ascii="Segoe UI" w:hAnsi="Segoe UI" w:cs="Segoe UI"/>
      <w:sz w:val="18"/>
      <w:szCs w:val="18"/>
    </w:rPr>
  </w:style>
  <w:style w:type="character" w:customStyle="1" w:styleId="apple-converted-space">
    <w:name w:val="apple-converted-space"/>
    <w:basedOn w:val="VarsaylanParagrafYazTipi"/>
    <w:rsid w:val="004559AB"/>
  </w:style>
  <w:style w:type="character" w:styleId="Gl">
    <w:name w:val="Strong"/>
    <w:uiPriority w:val="22"/>
    <w:qFormat/>
    <w:rsid w:val="0024480A"/>
    <w:rPr>
      <w:b/>
      <w:bCs/>
    </w:rPr>
  </w:style>
  <w:style w:type="character" w:styleId="Kpr">
    <w:name w:val="Hyperlink"/>
    <w:rsid w:val="00B41BB8"/>
    <w:rPr>
      <w:color w:val="0563C1"/>
      <w:u w:val="single"/>
    </w:rPr>
  </w:style>
  <w:style w:type="character" w:customStyle="1" w:styleId="zmlenmeyenBahsetme">
    <w:name w:val="Çözümlenmeyen Bahsetme"/>
    <w:uiPriority w:val="99"/>
    <w:semiHidden/>
    <w:unhideWhenUsed/>
    <w:rsid w:val="00B41BB8"/>
    <w:rPr>
      <w:color w:val="605E5C"/>
      <w:shd w:val="clear" w:color="auto" w:fill="E1DFDD"/>
    </w:rPr>
  </w:style>
  <w:style w:type="table" w:customStyle="1" w:styleId="TableNormal">
    <w:name w:val="Table Normal"/>
    <w:uiPriority w:val="2"/>
    <w:semiHidden/>
    <w:unhideWhenUsed/>
    <w:qFormat/>
    <w:rsid w:val="00C57A6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57A66"/>
    <w:pPr>
      <w:widowControl w:val="0"/>
    </w:pPr>
    <w:rPr>
      <w:rFonts w:ascii="Calibri" w:eastAsia="Calibri" w:hAnsi="Calibri"/>
      <w:sz w:val="22"/>
      <w:szCs w:val="22"/>
      <w:lang w:val="en-US" w:eastAsia="en-US"/>
    </w:rPr>
  </w:style>
  <w:style w:type="paragraph" w:styleId="AralkYok">
    <w:name w:val="No Spacing"/>
    <w:uiPriority w:val="1"/>
    <w:qFormat/>
    <w:rsid w:val="00C57A66"/>
  </w:style>
  <w:style w:type="table" w:styleId="TabloKlavuzu">
    <w:name w:val="Table Grid"/>
    <w:basedOn w:val="NormalTablo"/>
    <w:uiPriority w:val="59"/>
    <w:rsid w:val="00886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AE70FA"/>
    <w:pPr>
      <w:jc w:val="center"/>
    </w:pPr>
    <w:rPr>
      <w:rFonts w:ascii="Tahoma" w:hAnsi="Tahoma" w:cs="Tahoma"/>
      <w:b/>
      <w:sz w:val="24"/>
      <w:szCs w:val="24"/>
    </w:rPr>
  </w:style>
  <w:style w:type="character" w:customStyle="1" w:styleId="KonuBalChar">
    <w:name w:val="Konu Başlığı Char"/>
    <w:basedOn w:val="VarsaylanParagrafYazTipi"/>
    <w:link w:val="KonuBal"/>
    <w:rsid w:val="00AE70FA"/>
    <w:rPr>
      <w:rFonts w:ascii="Tahoma" w:hAnsi="Tahoma"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6581">
      <w:bodyDiv w:val="1"/>
      <w:marLeft w:val="0"/>
      <w:marRight w:val="0"/>
      <w:marTop w:val="0"/>
      <w:marBottom w:val="0"/>
      <w:divBdr>
        <w:top w:val="none" w:sz="0" w:space="0" w:color="auto"/>
        <w:left w:val="none" w:sz="0" w:space="0" w:color="auto"/>
        <w:bottom w:val="none" w:sz="0" w:space="0" w:color="auto"/>
        <w:right w:val="none" w:sz="0" w:space="0" w:color="auto"/>
      </w:divBdr>
    </w:div>
    <w:div w:id="533814060">
      <w:bodyDiv w:val="1"/>
      <w:marLeft w:val="0"/>
      <w:marRight w:val="0"/>
      <w:marTop w:val="0"/>
      <w:marBottom w:val="0"/>
      <w:divBdr>
        <w:top w:val="none" w:sz="0" w:space="0" w:color="auto"/>
        <w:left w:val="none" w:sz="0" w:space="0" w:color="auto"/>
        <w:bottom w:val="none" w:sz="0" w:space="0" w:color="auto"/>
        <w:right w:val="none" w:sz="0" w:space="0" w:color="auto"/>
      </w:divBdr>
    </w:div>
    <w:div w:id="672877860">
      <w:bodyDiv w:val="1"/>
      <w:marLeft w:val="0"/>
      <w:marRight w:val="0"/>
      <w:marTop w:val="0"/>
      <w:marBottom w:val="0"/>
      <w:divBdr>
        <w:top w:val="none" w:sz="0" w:space="0" w:color="auto"/>
        <w:left w:val="none" w:sz="0" w:space="0" w:color="auto"/>
        <w:bottom w:val="none" w:sz="0" w:space="0" w:color="auto"/>
        <w:right w:val="none" w:sz="0" w:space="0" w:color="auto"/>
      </w:divBdr>
    </w:div>
    <w:div w:id="752436579">
      <w:bodyDiv w:val="1"/>
      <w:marLeft w:val="0"/>
      <w:marRight w:val="0"/>
      <w:marTop w:val="0"/>
      <w:marBottom w:val="0"/>
      <w:divBdr>
        <w:top w:val="none" w:sz="0" w:space="0" w:color="auto"/>
        <w:left w:val="none" w:sz="0" w:space="0" w:color="auto"/>
        <w:bottom w:val="none" w:sz="0" w:space="0" w:color="auto"/>
        <w:right w:val="none" w:sz="0" w:space="0" w:color="auto"/>
      </w:divBdr>
    </w:div>
    <w:div w:id="881090820">
      <w:bodyDiv w:val="1"/>
      <w:marLeft w:val="0"/>
      <w:marRight w:val="0"/>
      <w:marTop w:val="0"/>
      <w:marBottom w:val="0"/>
      <w:divBdr>
        <w:top w:val="none" w:sz="0" w:space="0" w:color="auto"/>
        <w:left w:val="none" w:sz="0" w:space="0" w:color="auto"/>
        <w:bottom w:val="none" w:sz="0" w:space="0" w:color="auto"/>
        <w:right w:val="none" w:sz="0" w:space="0" w:color="auto"/>
      </w:divBdr>
    </w:div>
    <w:div w:id="1112016743">
      <w:bodyDiv w:val="1"/>
      <w:marLeft w:val="0"/>
      <w:marRight w:val="0"/>
      <w:marTop w:val="0"/>
      <w:marBottom w:val="0"/>
      <w:divBdr>
        <w:top w:val="none" w:sz="0" w:space="0" w:color="auto"/>
        <w:left w:val="none" w:sz="0" w:space="0" w:color="auto"/>
        <w:bottom w:val="none" w:sz="0" w:space="0" w:color="auto"/>
        <w:right w:val="none" w:sz="0" w:space="0" w:color="auto"/>
      </w:divBdr>
    </w:div>
    <w:div w:id="1603487889">
      <w:bodyDiv w:val="1"/>
      <w:marLeft w:val="0"/>
      <w:marRight w:val="0"/>
      <w:marTop w:val="0"/>
      <w:marBottom w:val="0"/>
      <w:divBdr>
        <w:top w:val="none" w:sz="0" w:space="0" w:color="auto"/>
        <w:left w:val="none" w:sz="0" w:space="0" w:color="auto"/>
        <w:bottom w:val="none" w:sz="0" w:space="0" w:color="auto"/>
        <w:right w:val="none" w:sz="0" w:space="0" w:color="auto"/>
      </w:divBdr>
    </w:div>
    <w:div w:id="1629244279">
      <w:bodyDiv w:val="1"/>
      <w:marLeft w:val="0"/>
      <w:marRight w:val="0"/>
      <w:marTop w:val="0"/>
      <w:marBottom w:val="0"/>
      <w:divBdr>
        <w:top w:val="none" w:sz="0" w:space="0" w:color="auto"/>
        <w:left w:val="none" w:sz="0" w:space="0" w:color="auto"/>
        <w:bottom w:val="none" w:sz="0" w:space="0" w:color="auto"/>
        <w:right w:val="none" w:sz="0" w:space="0" w:color="auto"/>
      </w:divBdr>
    </w:div>
    <w:div w:id="1645892164">
      <w:bodyDiv w:val="1"/>
      <w:marLeft w:val="0"/>
      <w:marRight w:val="0"/>
      <w:marTop w:val="0"/>
      <w:marBottom w:val="0"/>
      <w:divBdr>
        <w:top w:val="none" w:sz="0" w:space="0" w:color="auto"/>
        <w:left w:val="none" w:sz="0" w:space="0" w:color="auto"/>
        <w:bottom w:val="none" w:sz="0" w:space="0" w:color="auto"/>
        <w:right w:val="none" w:sz="0" w:space="0" w:color="auto"/>
      </w:divBdr>
    </w:div>
    <w:div w:id="1750730525">
      <w:bodyDiv w:val="1"/>
      <w:marLeft w:val="0"/>
      <w:marRight w:val="0"/>
      <w:marTop w:val="0"/>
      <w:marBottom w:val="0"/>
      <w:divBdr>
        <w:top w:val="none" w:sz="0" w:space="0" w:color="auto"/>
        <w:left w:val="none" w:sz="0" w:space="0" w:color="auto"/>
        <w:bottom w:val="none" w:sz="0" w:space="0" w:color="auto"/>
        <w:right w:val="none" w:sz="0" w:space="0" w:color="auto"/>
      </w:divBdr>
    </w:div>
    <w:div w:id="1880624608">
      <w:bodyDiv w:val="1"/>
      <w:marLeft w:val="0"/>
      <w:marRight w:val="0"/>
      <w:marTop w:val="0"/>
      <w:marBottom w:val="0"/>
      <w:divBdr>
        <w:top w:val="none" w:sz="0" w:space="0" w:color="auto"/>
        <w:left w:val="none" w:sz="0" w:space="0" w:color="auto"/>
        <w:bottom w:val="none" w:sz="0" w:space="0" w:color="auto"/>
        <w:right w:val="none" w:sz="0" w:space="0" w:color="auto"/>
      </w:divBdr>
    </w:div>
    <w:div w:id="20740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D7D08-29B4-497D-98EF-677B0EBA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9</Pages>
  <Words>2236</Words>
  <Characters>15474</Characters>
  <Application>Microsoft Office Word</Application>
  <DocSecurity>0</DocSecurity>
  <Lines>128</Lines>
  <Paragraphs>35</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17675</CharactersWithSpaces>
  <SharedDoc>false</SharedDoc>
  <HLinks>
    <vt:vector size="6" baseType="variant">
      <vt:variant>
        <vt:i4>6750242</vt:i4>
      </vt:variant>
      <vt:variant>
        <vt:i4>0</vt:i4>
      </vt:variant>
      <vt:variant>
        <vt:i4>0</vt:i4>
      </vt:variant>
      <vt:variant>
        <vt:i4>5</vt:i4>
      </vt:variant>
      <vt:variant>
        <vt:lpwstr>http://www.aliment.com.tr/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 NAME</dc:creator>
  <cp:keywords/>
  <cp:lastModifiedBy>seda yıldırım</cp:lastModifiedBy>
  <cp:revision>192</cp:revision>
  <cp:lastPrinted>2016-10-28T12:18:00Z</cp:lastPrinted>
  <dcterms:created xsi:type="dcterms:W3CDTF">2021-03-15T08:04:00Z</dcterms:created>
  <dcterms:modified xsi:type="dcterms:W3CDTF">2021-06-09T12:15:00Z</dcterms:modified>
</cp:coreProperties>
</file>